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52" w:rsidRDefault="00116052" w:rsidP="00AC7013">
      <w:pPr>
        <w:pStyle w:val="2"/>
        <w:numPr>
          <w:ilvl w:val="0"/>
          <w:numId w:val="0"/>
        </w:numPr>
        <w:jc w:val="center"/>
        <w:rPr>
          <w:rFonts w:ascii="Sylfaen" w:hAnsi="Sylfaen"/>
          <w:bCs w:val="0"/>
          <w:color w:val="000000" w:themeColor="text1"/>
          <w:sz w:val="24"/>
          <w:szCs w:val="24"/>
          <w:u w:val="single"/>
          <w:lang w:val="ka-GE" w:eastAsia="ru-RU"/>
        </w:rPr>
      </w:pPr>
      <w:bookmarkStart w:id="0" w:name="_GoBack"/>
      <w:bookmarkEnd w:id="0"/>
    </w:p>
    <w:p w:rsidR="00AC7013" w:rsidRDefault="00AC7013" w:rsidP="00AC7013">
      <w:pPr>
        <w:tabs>
          <w:tab w:val="left" w:pos="3705"/>
        </w:tabs>
        <w:rPr>
          <w:rFonts w:ascii="Sylfaen" w:hAnsi="Sylfaen"/>
          <w:b/>
          <w:sz w:val="32"/>
          <w:szCs w:val="32"/>
          <w:lang w:val="ka-GE" w:eastAsia="ru-RU"/>
        </w:rPr>
      </w:pPr>
      <w:r>
        <w:rPr>
          <w:lang w:val="ka-GE" w:eastAsia="ru-RU"/>
        </w:rPr>
        <w:tab/>
      </w:r>
      <w:r w:rsidRPr="00AC7013">
        <w:rPr>
          <w:rFonts w:ascii="Sylfaen" w:hAnsi="Sylfaen"/>
          <w:b/>
          <w:sz w:val="32"/>
          <w:szCs w:val="32"/>
          <w:lang w:val="ka-GE" w:eastAsia="ru-RU"/>
        </w:rPr>
        <w:t>ანგარიში</w:t>
      </w:r>
    </w:p>
    <w:p w:rsidR="00AC7013" w:rsidRPr="00AC7013" w:rsidRDefault="00AC7013" w:rsidP="00AC7013">
      <w:pPr>
        <w:tabs>
          <w:tab w:val="left" w:pos="3705"/>
        </w:tabs>
        <w:jc w:val="center"/>
        <w:rPr>
          <w:rFonts w:ascii="Sylfaen" w:hAnsi="Sylfaen"/>
          <w:b/>
          <w:sz w:val="24"/>
          <w:szCs w:val="24"/>
          <w:lang w:val="ka-GE" w:eastAsia="ru-RU"/>
        </w:rPr>
      </w:pPr>
      <w:r w:rsidRPr="00AC7013">
        <w:rPr>
          <w:rFonts w:ascii="Sylfaen" w:hAnsi="Sylfaen"/>
          <w:b/>
          <w:sz w:val="24"/>
          <w:szCs w:val="24"/>
          <w:lang w:val="ka-GE" w:eastAsia="ru-RU"/>
        </w:rPr>
        <w:t>სსიპ</w:t>
      </w:r>
      <w:r>
        <w:rPr>
          <w:rFonts w:ascii="Sylfaen" w:hAnsi="Sylfaen"/>
          <w:b/>
          <w:sz w:val="24"/>
          <w:szCs w:val="24"/>
          <w:lang w:val="ka-GE" w:eastAsia="ru-RU"/>
        </w:rPr>
        <w:t xml:space="preserve"> „აფხაზეთის  ქონების განკარგვისა და საწარმოთა მართვის სააგენტო“-ს  მიერ  2023 წლ</w:t>
      </w:r>
      <w:r w:rsidR="00B221DE">
        <w:rPr>
          <w:rFonts w:ascii="Sylfaen" w:hAnsi="Sylfaen"/>
          <w:b/>
          <w:sz w:val="24"/>
          <w:szCs w:val="24"/>
          <w:lang w:val="ka-GE" w:eastAsia="ru-RU"/>
        </w:rPr>
        <w:t>ი</w:t>
      </w:r>
      <w:r>
        <w:rPr>
          <w:rFonts w:ascii="Sylfaen" w:hAnsi="Sylfaen"/>
          <w:b/>
          <w:sz w:val="24"/>
          <w:szCs w:val="24"/>
          <w:lang w:val="ka-GE" w:eastAsia="ru-RU"/>
        </w:rPr>
        <w:t xml:space="preserve">ს </w:t>
      </w:r>
      <w:r w:rsidR="00B221DE">
        <w:rPr>
          <w:rFonts w:ascii="Sylfaen" w:hAnsi="Sylfaen"/>
          <w:b/>
          <w:sz w:val="24"/>
          <w:szCs w:val="24"/>
          <w:lang w:val="en-US" w:eastAsia="ru-RU"/>
        </w:rPr>
        <w:t xml:space="preserve">IV </w:t>
      </w:r>
      <w:r w:rsidR="00B221DE">
        <w:rPr>
          <w:rFonts w:ascii="Sylfaen" w:hAnsi="Sylfaen"/>
          <w:b/>
          <w:sz w:val="24"/>
          <w:szCs w:val="24"/>
          <w:lang w:val="ka-GE" w:eastAsia="ru-RU"/>
        </w:rPr>
        <w:t xml:space="preserve">კვარტალში </w:t>
      </w:r>
      <w:r>
        <w:rPr>
          <w:rFonts w:ascii="Sylfaen" w:hAnsi="Sylfaen"/>
          <w:b/>
          <w:sz w:val="24"/>
          <w:szCs w:val="24"/>
          <w:lang w:val="ka-GE" w:eastAsia="ru-RU"/>
        </w:rPr>
        <w:t>გაწეული მუშაობის შესახებ</w:t>
      </w:r>
    </w:p>
    <w:p w:rsidR="00116052" w:rsidRPr="00533F22" w:rsidRDefault="00116052" w:rsidP="00533F22">
      <w:pPr>
        <w:spacing w:after="0" w:line="240" w:lineRule="auto"/>
        <w:ind w:firstLine="284"/>
        <w:jc w:val="both"/>
        <w:rPr>
          <w:rFonts w:eastAsia="Times New Roman"/>
          <w:color w:val="000000" w:themeColor="text1"/>
          <w:lang w:val="ka-GE" w:eastAsia="ru-RU"/>
        </w:rPr>
      </w:pP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სააგენტოს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საქმიანობის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სფეროს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წარმოადგენდა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აფხაზეთის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ავტონომიური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რესპუბლიკის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ქონების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მართვა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და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განკარგვა</w:t>
      </w:r>
      <w:r w:rsidRPr="00985FCE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სარგებლობაში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გადაცემა</w:t>
      </w:r>
      <w:r w:rsidRPr="00985FCE">
        <w:rPr>
          <w:rFonts w:ascii="Times New Roman" w:eastAsia="Times New Roman" w:hAnsi="Times New Roman"/>
          <w:color w:val="000000" w:themeColor="text1"/>
          <w:lang w:eastAsia="ru-RU"/>
        </w:rPr>
        <w:t xml:space="preserve">,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აფხაზეთის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ა</w:t>
      </w:r>
      <w:r w:rsidRPr="00985FCE">
        <w:rPr>
          <w:rFonts w:ascii="Times New Roman" w:eastAsia="Times New Roman" w:hAnsi="Times New Roman"/>
          <w:color w:val="000000" w:themeColor="text1"/>
          <w:lang w:eastAsia="ru-RU"/>
        </w:rPr>
        <w:t>/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რ</w:t>
      </w:r>
      <w:r w:rsidRPr="00985FCE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ის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წილობრივი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მონაწილეობით</w:t>
      </w:r>
      <w:r w:rsidRPr="00985FCE">
        <w:rPr>
          <w:rFonts w:ascii="Times New Roman" w:eastAsia="Times New Roman" w:hAnsi="Times New Roman"/>
          <w:color w:val="000000" w:themeColor="text1"/>
          <w:lang w:eastAsia="ru-RU"/>
        </w:rPr>
        <w:t> 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შექმნილ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საწარმოებში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პარტ</w:t>
      </w:r>
      <w:r w:rsidRPr="00985FCE">
        <w:rPr>
          <w:rFonts w:ascii="Sylfaen" w:eastAsia="Times New Roman" w:hAnsi="Sylfaen" w:cs="Sylfaen"/>
          <w:color w:val="000000" w:themeColor="text1"/>
          <w:lang w:val="ka-GE" w:eastAsia="ru-RU"/>
        </w:rPr>
        <w:t>ნ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იორის</w:t>
      </w:r>
      <w:r w:rsidRPr="00985FCE">
        <w:rPr>
          <w:rFonts w:ascii="Times New Roman" w:eastAsia="Times New Roman" w:hAnsi="Times New Roman"/>
          <w:color w:val="000000" w:themeColor="text1"/>
          <w:lang w:eastAsia="ru-RU"/>
        </w:rPr>
        <w:t>/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აქციონერის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უფლებამოსილების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985FCE">
        <w:rPr>
          <w:rFonts w:ascii="Sylfaen" w:eastAsia="Times New Roman" w:hAnsi="Sylfaen" w:cs="Sylfaen"/>
          <w:color w:val="000000" w:themeColor="text1"/>
          <w:lang w:eastAsia="ru-RU"/>
        </w:rPr>
        <w:t>განხორციელება</w:t>
      </w:r>
      <w:r w:rsidRPr="00985FCE">
        <w:rPr>
          <w:rFonts w:ascii="Times New Roman" w:eastAsia="Times New Roman" w:hAnsi="Times New Roman"/>
          <w:color w:val="000000" w:themeColor="text1"/>
          <w:lang w:eastAsia="ru-RU"/>
        </w:rPr>
        <w:t>. </w:t>
      </w:r>
    </w:p>
    <w:p w:rsidR="00116052" w:rsidRPr="008C27D6" w:rsidRDefault="00116052" w:rsidP="00116052">
      <w:pPr>
        <w:spacing w:after="0" w:line="240" w:lineRule="auto"/>
        <w:ind w:firstLine="284"/>
        <w:jc w:val="both"/>
        <w:rPr>
          <w:rFonts w:ascii="Sylfaen" w:eastAsia="Times New Roman" w:hAnsi="Sylfaen"/>
          <w:color w:val="000000" w:themeColor="text1"/>
          <w:lang w:val="ka-GE" w:eastAsia="ru-RU"/>
        </w:rPr>
      </w:pPr>
    </w:p>
    <w:p w:rsidR="00116052" w:rsidRPr="008C27D6" w:rsidRDefault="00116052" w:rsidP="00116052">
      <w:pPr>
        <w:spacing w:after="0" w:line="240" w:lineRule="auto"/>
        <w:ind w:firstLine="284"/>
        <w:jc w:val="both"/>
        <w:rPr>
          <w:rFonts w:ascii="Sylfaen" w:eastAsia="Times New Roman" w:hAnsi="Sylfaen" w:cs="Sylfaen"/>
          <w:color w:val="000000" w:themeColor="text1"/>
          <w:lang w:val="ka-GE" w:eastAsia="ru-RU"/>
        </w:rPr>
      </w:pPr>
      <w:r w:rsidRPr="008C27D6">
        <w:rPr>
          <w:rFonts w:ascii="Sylfaen" w:eastAsia="Times New Roman" w:hAnsi="Sylfaen"/>
          <w:color w:val="000000" w:themeColor="text1"/>
          <w:lang w:val="ka-GE" w:eastAsia="ru-RU"/>
        </w:rPr>
        <w:t>საანგარიშო პერიოდში:</w:t>
      </w:r>
    </w:p>
    <w:p w:rsidR="00116052" w:rsidRPr="008C27D6" w:rsidRDefault="00116052" w:rsidP="0011605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ylfaen" w:eastAsia="Times New Roman" w:hAnsi="Sylfaen"/>
          <w:color w:val="000000" w:themeColor="text1"/>
          <w:lang w:val="ka-GE" w:eastAsia="ru-RU"/>
        </w:rPr>
      </w:pPr>
      <w:r w:rsidRPr="008C27D6">
        <w:rPr>
          <w:rFonts w:ascii="Sylfaen" w:eastAsia="Times New Roman" w:hAnsi="Sylfaen" w:cs="Sylfaen"/>
          <w:color w:val="000000" w:themeColor="text1"/>
          <w:lang w:eastAsia="ru-RU"/>
        </w:rPr>
        <w:t>სააგენტოს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8C27D6">
        <w:rPr>
          <w:rFonts w:ascii="Sylfaen" w:eastAsia="Times New Roman" w:hAnsi="Sylfaen" w:cs="Sylfaen"/>
          <w:color w:val="000000" w:themeColor="text1"/>
          <w:lang w:eastAsia="ru-RU"/>
        </w:rPr>
        <w:t>სხვადასხვა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8C27D6">
        <w:rPr>
          <w:rFonts w:ascii="Sylfaen" w:eastAsia="Times New Roman" w:hAnsi="Sylfaen" w:cs="Sylfaen"/>
          <w:color w:val="000000" w:themeColor="text1"/>
          <w:lang w:eastAsia="ru-RU"/>
        </w:rPr>
        <w:t>უწყებებიდან</w:t>
      </w:r>
      <w:r w:rsidR="000F2332">
        <w:rPr>
          <w:rFonts w:ascii="Sylfaen" w:eastAsia="Times New Roman" w:hAnsi="Sylfaen" w:cs="Sylfaen"/>
          <w:color w:val="000000" w:themeColor="text1"/>
          <w:lang w:val="en-US" w:eastAsia="ru-RU"/>
        </w:rPr>
        <w:t xml:space="preserve"> </w:t>
      </w:r>
      <w:r w:rsidRPr="008C27D6">
        <w:rPr>
          <w:rFonts w:ascii="Sylfaen" w:eastAsia="Times New Roman" w:hAnsi="Sylfaen" w:cs="Sylfaen"/>
          <w:b/>
          <w:i/>
          <w:color w:val="000000" w:themeColor="text1"/>
          <w:u w:val="single"/>
          <w:lang w:eastAsia="ru-RU"/>
        </w:rPr>
        <w:t>გადმოეცა</w:t>
      </w:r>
      <w:r w:rsidRPr="008C27D6">
        <w:rPr>
          <w:rFonts w:ascii="Sylfaen" w:eastAsia="Times New Roman" w:hAnsi="Sylfaen"/>
          <w:color w:val="000000" w:themeColor="text1"/>
          <w:lang w:val="ka-GE" w:eastAsia="ru-RU"/>
        </w:rPr>
        <w:t xml:space="preserve">: </w:t>
      </w:r>
    </w:p>
    <w:p w:rsidR="00116052" w:rsidRPr="008C27D6" w:rsidRDefault="00116052" w:rsidP="00116052">
      <w:pPr>
        <w:spacing w:after="0" w:line="240" w:lineRule="auto"/>
        <w:ind w:left="284"/>
        <w:jc w:val="both"/>
        <w:rPr>
          <w:rFonts w:ascii="Sylfaen" w:eastAsia="Times New Roman" w:hAnsi="Sylfaen"/>
          <w:color w:val="000000" w:themeColor="text1"/>
          <w:lang w:val="ka-GE" w:eastAsia="ru-RU"/>
        </w:rPr>
      </w:pPr>
    </w:p>
    <w:p w:rsidR="00116052" w:rsidRPr="008C27D6" w:rsidRDefault="00116052" w:rsidP="00116052">
      <w:pPr>
        <w:spacing w:after="0" w:line="240" w:lineRule="auto"/>
        <w:ind w:left="284"/>
        <w:jc w:val="both"/>
        <w:rPr>
          <w:rFonts w:ascii="Sylfaen" w:eastAsia="Times New Roman" w:hAnsi="Sylfaen"/>
          <w:b/>
          <w:color w:val="000000" w:themeColor="text1"/>
          <w:lang w:val="ka-GE" w:eastAsia="ru-RU"/>
        </w:rPr>
      </w:pPr>
      <w:r w:rsidRPr="008C27D6">
        <w:rPr>
          <w:rFonts w:ascii="Sylfaen" w:eastAsia="Times New Roman" w:hAnsi="Sylfaen"/>
          <w:b/>
          <w:i/>
          <w:color w:val="000000" w:themeColor="text1"/>
          <w:u w:val="single"/>
          <w:lang w:val="ka-GE" w:eastAsia="ru-RU"/>
        </w:rPr>
        <w:t>მოძრავი ქონება</w:t>
      </w:r>
    </w:p>
    <w:p w:rsidR="00116052" w:rsidRPr="008C27D6" w:rsidRDefault="00F63BC2" w:rsidP="00116052">
      <w:pPr>
        <w:pStyle w:val="a3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ascii="Sylfaen" w:eastAsia="Times New Roman" w:hAnsi="Sylfaen"/>
          <w:lang w:val="ka-GE" w:eastAsia="ru-RU"/>
        </w:rPr>
      </w:pPr>
      <w:r w:rsidRPr="008C27D6">
        <w:rPr>
          <w:rFonts w:ascii="Sylfaen" w:eastAsia="Times New Roman" w:hAnsi="Sylfaen"/>
          <w:lang w:val="ka-GE" w:eastAsia="ru-RU"/>
        </w:rPr>
        <w:t>3</w:t>
      </w:r>
      <w:r w:rsidR="00116052" w:rsidRPr="008C27D6">
        <w:rPr>
          <w:rFonts w:ascii="Sylfaen" w:eastAsia="Times New Roman" w:hAnsi="Sylfaen"/>
          <w:lang w:val="ka-GE" w:eastAsia="ru-RU"/>
        </w:rPr>
        <w:t xml:space="preserve"> ერთეული ავტოსატრანსპორტო საშუალება:</w:t>
      </w:r>
    </w:p>
    <w:p w:rsidR="00116052" w:rsidRPr="008C27D6" w:rsidRDefault="00116052" w:rsidP="00116052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Sylfaen" w:eastAsia="Times New Roman" w:hAnsi="Sylfaen"/>
          <w:lang w:val="ka-GE" w:eastAsia="ru-RU"/>
        </w:rPr>
      </w:pPr>
      <w:r w:rsidRPr="008C27D6">
        <w:rPr>
          <w:rFonts w:ascii="Sylfaen" w:hAnsi="Sylfaen"/>
        </w:rPr>
        <w:t xml:space="preserve">აფხაზეთის ა/რ </w:t>
      </w:r>
      <w:r w:rsidR="00F63BC2" w:rsidRPr="008C27D6">
        <w:rPr>
          <w:rFonts w:ascii="Sylfaen" w:hAnsi="Sylfaen"/>
          <w:lang w:val="ka-GE"/>
        </w:rPr>
        <w:t xml:space="preserve"> უმაღლესი საბჭოს </w:t>
      </w:r>
      <w:r w:rsidRPr="008C27D6">
        <w:rPr>
          <w:rFonts w:ascii="Sylfaen" w:hAnsi="Sylfaen"/>
          <w:lang w:val="ka-GE"/>
        </w:rPr>
        <w:t xml:space="preserve"> მიერ:</w:t>
      </w:r>
    </w:p>
    <w:p w:rsidR="00EE2702" w:rsidRPr="00533F22" w:rsidRDefault="00F63BC2" w:rsidP="00533F22">
      <w:pPr>
        <w:pStyle w:val="a3"/>
        <w:ind w:left="851"/>
        <w:jc w:val="both"/>
        <w:rPr>
          <w:rFonts w:ascii="Sylfaen" w:hAnsi="Sylfaen"/>
          <w:lang w:val="ka-GE"/>
        </w:rPr>
      </w:pPr>
      <w:r w:rsidRPr="008C27D6">
        <w:rPr>
          <w:rFonts w:ascii="Sylfaen" w:hAnsi="Sylfaen"/>
          <w:lang w:val="ka-GE"/>
        </w:rPr>
        <w:t>-</w:t>
      </w:r>
      <w:r w:rsidRPr="008C27D6">
        <w:rPr>
          <w:rFonts w:ascii="Sylfaen" w:hAnsi="Sylfaen"/>
          <w:b/>
          <w:lang w:val="ka-GE" w:eastAsia="ru-RU"/>
        </w:rPr>
        <w:t>ავტომანქანა „SKODA OCTAVIA“,</w:t>
      </w:r>
      <w:r w:rsidRPr="008C27D6">
        <w:rPr>
          <w:rFonts w:ascii="Sylfaen" w:hAnsi="Sylfaen"/>
          <w:lang w:val="ka-GE" w:eastAsia="ru-RU"/>
        </w:rPr>
        <w:t xml:space="preserve"> სახელმწიფო ნომრით GR-527-RG, ს/ნ  TMBAD4NE3E0082768, გამოშვების თარიღი 2013 წელი, საწყისი ღირებულება -19 916ლ, ნარჩენი ღირებულება -9 789 ლარი და 20 თეთრი;</w:t>
      </w:r>
    </w:p>
    <w:p w:rsidR="00116052" w:rsidRPr="00D94D59" w:rsidRDefault="00116052" w:rsidP="00DD62CF">
      <w:pPr>
        <w:spacing w:after="0" w:line="240" w:lineRule="auto"/>
        <w:jc w:val="both"/>
        <w:rPr>
          <w:rFonts w:ascii="Sylfaen" w:eastAsia="Times New Roman" w:hAnsi="Sylfaen"/>
          <w:color w:val="000000" w:themeColor="text1"/>
          <w:lang w:val="ka-GE" w:eastAsia="ru-RU"/>
        </w:rPr>
      </w:pPr>
    </w:p>
    <w:p w:rsidR="00116052" w:rsidRPr="00D94D59" w:rsidRDefault="00116052" w:rsidP="00116052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ylfaen" w:eastAsia="Times New Roman" w:hAnsi="Sylfaen"/>
          <w:lang w:val="ka-GE" w:eastAsia="ru-RU"/>
        </w:rPr>
      </w:pPr>
      <w:r w:rsidRPr="00D94D59">
        <w:rPr>
          <w:rFonts w:ascii="Sylfaen" w:eastAsia="Times New Roman" w:hAnsi="Sylfaen" w:cs="Sylfaen"/>
          <w:lang w:eastAsia="ru-RU"/>
        </w:rPr>
        <w:t>სააგენტო</w:t>
      </w:r>
      <w:r w:rsidRPr="00D94D59">
        <w:rPr>
          <w:rFonts w:ascii="Sylfaen" w:eastAsia="Times New Roman" w:hAnsi="Sylfaen" w:cs="Sylfaen"/>
          <w:lang w:val="ka-GE" w:eastAsia="ru-RU"/>
        </w:rPr>
        <w:t>მ</w:t>
      </w:r>
      <w:r w:rsidR="000F2332">
        <w:rPr>
          <w:rFonts w:ascii="Sylfaen" w:eastAsia="Times New Roman" w:hAnsi="Sylfaen" w:cs="Sylfaen"/>
          <w:lang w:val="en-US" w:eastAsia="ru-RU"/>
        </w:rPr>
        <w:t xml:space="preserve"> </w:t>
      </w:r>
      <w:r w:rsidRPr="00D94D59">
        <w:rPr>
          <w:rFonts w:ascii="Sylfaen" w:eastAsia="Times New Roman" w:hAnsi="Sylfaen" w:cs="Sylfaen"/>
          <w:b/>
          <w:i/>
          <w:u w:val="single"/>
          <w:lang w:eastAsia="ru-RU"/>
        </w:rPr>
        <w:t>გად</w:t>
      </w:r>
      <w:r w:rsidRPr="00D94D59">
        <w:rPr>
          <w:rFonts w:ascii="Sylfaen" w:eastAsia="Times New Roman" w:hAnsi="Sylfaen" w:cs="Sylfaen"/>
          <w:b/>
          <w:i/>
          <w:u w:val="single"/>
          <w:lang w:val="ka-GE" w:eastAsia="ru-RU"/>
        </w:rPr>
        <w:t>ას</w:t>
      </w:r>
      <w:r w:rsidRPr="00D94D59">
        <w:rPr>
          <w:rFonts w:ascii="Sylfaen" w:eastAsia="Times New Roman" w:hAnsi="Sylfaen" w:cs="Sylfaen"/>
          <w:b/>
          <w:i/>
          <w:u w:val="single"/>
          <w:lang w:eastAsia="ru-RU"/>
        </w:rPr>
        <w:t>ცა</w:t>
      </w:r>
      <w:r w:rsidRPr="00D94D59">
        <w:rPr>
          <w:rFonts w:ascii="Sylfaen" w:eastAsia="Times New Roman" w:hAnsi="Sylfaen" w:cs="Sylfaen"/>
          <w:b/>
          <w:i/>
          <w:u w:val="single"/>
          <w:lang w:val="ka-GE" w:eastAsia="ru-RU"/>
        </w:rPr>
        <w:t>:</w:t>
      </w:r>
    </w:p>
    <w:p w:rsidR="00D94D59" w:rsidRPr="00323A75" w:rsidRDefault="00D94D59" w:rsidP="00323A75">
      <w:pPr>
        <w:spacing w:after="0" w:line="240" w:lineRule="auto"/>
        <w:jc w:val="both"/>
        <w:rPr>
          <w:rFonts w:ascii="Sylfaen" w:eastAsia="Times New Roman" w:hAnsi="Sylfaen"/>
          <w:lang w:val="ka-GE" w:eastAsia="ru-RU"/>
        </w:rPr>
      </w:pPr>
    </w:p>
    <w:p w:rsidR="0081753E" w:rsidRPr="00D94D59" w:rsidRDefault="00D94D59" w:rsidP="00D94D59">
      <w:pPr>
        <w:pStyle w:val="a3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lang w:val="ka-GE" w:eastAsia="ru-RU"/>
        </w:rPr>
      </w:pPr>
      <w:r w:rsidRPr="00E12CEA">
        <w:rPr>
          <w:rFonts w:ascii="Sylfaen" w:hAnsi="Sylfaen"/>
          <w:b/>
          <w:i/>
          <w:sz w:val="24"/>
          <w:szCs w:val="24"/>
          <w:lang w:val="ka-GE" w:eastAsia="ru-RU"/>
        </w:rPr>
        <w:t>შპს „სამედიცინო ცენტრი „დიომედი“</w:t>
      </w:r>
      <w:r>
        <w:rPr>
          <w:rFonts w:ascii="Sylfaen" w:hAnsi="Sylfaen"/>
          <w:b/>
          <w:i/>
          <w:sz w:val="24"/>
          <w:szCs w:val="24"/>
          <w:lang w:val="ka-GE" w:eastAsia="ru-RU"/>
        </w:rPr>
        <w:t xml:space="preserve">-ს </w:t>
      </w:r>
      <w:r w:rsidRPr="00E12CEA">
        <w:rPr>
          <w:rFonts w:ascii="Sylfaen" w:hAnsi="Sylfaen"/>
          <w:b/>
          <w:i/>
          <w:sz w:val="24"/>
          <w:szCs w:val="24"/>
          <w:lang w:val="ka-GE" w:eastAsia="ru-RU"/>
        </w:rPr>
        <w:t xml:space="preserve">  წყნეთის ფილიალს</w:t>
      </w:r>
      <w:r w:rsidRPr="00E12CEA">
        <w:rPr>
          <w:rFonts w:ascii="Sylfaen" w:hAnsi="Sylfaen"/>
          <w:sz w:val="24"/>
          <w:szCs w:val="24"/>
          <w:lang w:val="ka-GE" w:eastAsia="ru-RU"/>
        </w:rPr>
        <w:t xml:space="preserve">უსასყიდლოდ,სარგებლობის უფლებით  გადაეცა სააგენტოს ბალანსზე რიცხული </w:t>
      </w:r>
      <w:r w:rsidRPr="00E12CEA">
        <w:rPr>
          <w:rFonts w:ascii="Sylfaen" w:hAnsi="Sylfaen"/>
          <w:sz w:val="24"/>
          <w:szCs w:val="24"/>
          <w:lang w:val="ka-GE"/>
        </w:rPr>
        <w:t>საოფისე ტექნიკა,1(ერთი) ცალი სტანდარტული მაგიდის კომპიუტერი, (კომპლექტი: სისტემური ბლოკი,მონიტორი, კლავიატურა, მაუსი),  პირვანდელი ღირებულებით 1688.00(ათას ექვსას</w:t>
      </w:r>
      <w:r>
        <w:rPr>
          <w:rFonts w:ascii="Sylfaen" w:hAnsi="Sylfaen"/>
          <w:sz w:val="24"/>
          <w:szCs w:val="24"/>
          <w:lang w:val="ka-GE"/>
        </w:rPr>
        <w:t xml:space="preserve">  ოთხმოცდარვა) ლარი.</w:t>
      </w:r>
    </w:p>
    <w:p w:rsidR="00161C64" w:rsidRPr="00426CA9" w:rsidRDefault="00D94D59" w:rsidP="00116052">
      <w:pPr>
        <w:pStyle w:val="a3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Sylfaen" w:eastAsia="Times New Roman" w:hAnsi="Sylfaen"/>
          <w:lang w:val="ka-GE" w:eastAsia="ru-RU"/>
        </w:rPr>
      </w:pPr>
      <w:r w:rsidRPr="00534AEE">
        <w:rPr>
          <w:rFonts w:ascii="Sylfaen" w:hAnsi="Sylfaen"/>
          <w:b/>
          <w:i/>
          <w:lang w:val="ka-GE" w:eastAsia="ru-RU"/>
        </w:rPr>
        <w:t>შპს „სამედიცინო ცენტრი „დიომედი+</w:t>
      </w:r>
      <w:r>
        <w:rPr>
          <w:rFonts w:ascii="Sylfaen" w:hAnsi="Sylfaen"/>
          <w:b/>
          <w:i/>
          <w:lang w:val="ka-GE" w:eastAsia="ru-RU"/>
        </w:rPr>
        <w:t>“</w:t>
      </w:r>
      <w:r w:rsidRPr="00534AEE">
        <w:rPr>
          <w:rFonts w:ascii="Sylfaen" w:hAnsi="Sylfaen"/>
          <w:b/>
          <w:i/>
          <w:lang w:val="ka-GE" w:eastAsia="ru-RU"/>
        </w:rPr>
        <w:t xml:space="preserve"> სენაკის ფილიალ</w:t>
      </w:r>
      <w:r>
        <w:rPr>
          <w:rFonts w:ascii="Sylfaen" w:hAnsi="Sylfaen"/>
          <w:b/>
          <w:i/>
          <w:lang w:val="ka-GE" w:eastAsia="ru-RU"/>
        </w:rPr>
        <w:t>ს</w:t>
      </w:r>
      <w:r>
        <w:rPr>
          <w:rFonts w:ascii="Sylfaen" w:hAnsi="Sylfaen"/>
          <w:sz w:val="24"/>
          <w:szCs w:val="24"/>
          <w:lang w:val="ka-GE" w:eastAsia="ru-RU"/>
        </w:rPr>
        <w:t xml:space="preserve">სარგებლობის უფლებით, უსასყიდლოდ გადაცა </w:t>
      </w:r>
      <w:r>
        <w:rPr>
          <w:rFonts w:ascii="Sylfaen" w:hAnsi="Sylfaen"/>
          <w:lang w:val="ka-GE"/>
        </w:rPr>
        <w:t>1(ერთი) ცალი   სპეციალური დანიშნულების კონტეინერი, პირვანდელი ღირებულებით 14 150.00( თოთხმეტი ათას ასორმოცდა ათი) ლარი, ნარჩენი  ღირებულება 9205.00(ცხრა ათას ორასხუთი</w:t>
      </w:r>
      <w:r w:rsidR="00426CA9">
        <w:rPr>
          <w:rFonts w:ascii="Sylfaen" w:hAnsi="Sylfaen"/>
          <w:lang w:val="ka-GE"/>
        </w:rPr>
        <w:t>) ლარი.</w:t>
      </w:r>
    </w:p>
    <w:p w:rsidR="00426CA9" w:rsidRDefault="00426CA9" w:rsidP="00426CA9">
      <w:pPr>
        <w:pStyle w:val="a3"/>
        <w:spacing w:after="0" w:line="240" w:lineRule="auto"/>
        <w:ind w:left="567"/>
        <w:jc w:val="both"/>
        <w:rPr>
          <w:rFonts w:ascii="Sylfaen" w:hAnsi="Sylfaen"/>
          <w:b/>
          <w:i/>
          <w:lang w:val="ka-GE" w:eastAsia="ru-RU"/>
        </w:rPr>
      </w:pPr>
    </w:p>
    <w:p w:rsidR="00426CA9" w:rsidRPr="00426CA9" w:rsidRDefault="00426CA9" w:rsidP="00426CA9">
      <w:pPr>
        <w:widowControl w:val="0"/>
        <w:autoSpaceDE w:val="0"/>
        <w:autoSpaceDN w:val="0"/>
        <w:spacing w:line="240" w:lineRule="auto"/>
        <w:ind w:right="106" w:firstLine="284"/>
        <w:jc w:val="both"/>
        <w:rPr>
          <w:rFonts w:ascii="Sylfaen" w:eastAsia="Times New Roman" w:hAnsi="Sylfaen" w:cs="Sylfaen"/>
          <w:lang w:val="ka-GE" w:eastAsia="ru-RU"/>
        </w:rPr>
      </w:pPr>
      <w:r w:rsidRPr="00426CA9">
        <w:rPr>
          <w:rFonts w:ascii="Sylfaen" w:eastAsia="Times New Roman" w:hAnsi="Sylfaen" w:cs="Sylfaen"/>
          <w:lang w:val="ka-GE" w:eastAsia="ru-RU"/>
        </w:rPr>
        <w:t>სააგენტოში შექმნილი მუდმივმოქმედი სააუქციონო კომისიის გადაწყვეტილების საფუძველზე ელექტრონულ აუქციონზე 2023 წლის   განმავლობაში  გატანილ იქნა სააგენტოს ბალანსზე რიცხული ქონება, კერძოდ:</w:t>
      </w:r>
    </w:p>
    <w:p w:rsidR="00426CA9" w:rsidRDefault="00426CA9" w:rsidP="00426CA9">
      <w:pPr>
        <w:spacing w:line="240" w:lineRule="auto"/>
        <w:jc w:val="both"/>
        <w:rPr>
          <w:rFonts w:ascii="Sylfaen" w:hAnsi="Sylfaen"/>
          <w:lang w:val="ka-GE"/>
        </w:rPr>
      </w:pPr>
      <w:r w:rsidRPr="00426CA9">
        <w:rPr>
          <w:rFonts w:ascii="Sylfaen" w:eastAsia="Times New Roman" w:hAnsi="Sylfaen" w:cs="Times New Roman"/>
          <w:lang w:val="ka-GE" w:eastAsia="ru-RU"/>
        </w:rPr>
        <w:t>-</w:t>
      </w:r>
      <w:r w:rsidRPr="00426CA9">
        <w:rPr>
          <w:rFonts w:ascii="Sylfaen" w:hAnsi="Sylfaen"/>
          <w:lang w:val="ka-GE"/>
        </w:rPr>
        <w:t xml:space="preserve">ავტომანქანა SKODA OCTAVIA - სახელმწიფო ნომრით </w:t>
      </w:r>
      <w:r w:rsidRPr="00426CA9">
        <w:rPr>
          <w:rFonts w:ascii="Sylfaen" w:hAnsi="Sylfaen"/>
          <w:lang w:val="ka-GE" w:eastAsia="ru-RU"/>
        </w:rPr>
        <w:t xml:space="preserve"> MM-094-FF, </w:t>
      </w:r>
      <w:r w:rsidRPr="00426CA9">
        <w:rPr>
          <w:rFonts w:ascii="Sylfaen" w:hAnsi="Sylfaen"/>
          <w:lang w:val="ka-GE"/>
        </w:rPr>
        <w:t>ტრანსპორტის  საიდენტიფიკაციო ნომერი TMBCK21Z8C2172933, ფერი რუხი, გამოშვების წელი 2012, საწყის საბაზრო ღირებულება - 7300 (შვიდიათას სამასი) ლარი</w:t>
      </w:r>
      <w:r>
        <w:rPr>
          <w:rFonts w:ascii="Sylfaen" w:hAnsi="Sylfaen"/>
          <w:lang w:val="ka-GE"/>
        </w:rPr>
        <w:t>;</w:t>
      </w:r>
    </w:p>
    <w:p w:rsidR="00116052" w:rsidRPr="00922C62" w:rsidRDefault="00426CA9" w:rsidP="00922C62">
      <w:pPr>
        <w:spacing w:line="240" w:lineRule="auto"/>
        <w:jc w:val="both"/>
        <w:rPr>
          <w:rFonts w:ascii="Sylfaen" w:hAnsi="Sylfaen"/>
          <w:lang w:val="ka-GE"/>
        </w:rPr>
      </w:pPr>
      <w:r w:rsidRPr="00426CA9">
        <w:rPr>
          <w:rFonts w:ascii="Sylfaen" w:hAnsi="Sylfaen"/>
          <w:lang w:val="ka-GE"/>
        </w:rPr>
        <w:t>-</w:t>
      </w:r>
      <w:bookmarkStart w:id="1" w:name="_Hlk111554366"/>
      <w:r w:rsidRPr="00426CA9">
        <w:rPr>
          <w:rFonts w:ascii="Sylfaen" w:hAnsi="Sylfaen"/>
          <w:lang w:val="ka-GE"/>
        </w:rPr>
        <w:t xml:space="preserve">ავტომანქანა SKODA OQTAVIA სახელმწიფო ნომრით GR527RG, ტრანსპორტის საიდენტიფიკაციო ნომერი    TMBAD4NE3E0082768,  ფერი თეთრი,  გამოშვების წელი 2013, </w:t>
      </w:r>
      <w:r w:rsidRPr="00426CA9">
        <w:rPr>
          <w:rFonts w:ascii="Sylfaen" w:hAnsi="Sylfaen"/>
          <w:color w:val="000000" w:themeColor="text1"/>
          <w:lang w:val="ka-GE"/>
        </w:rPr>
        <w:t xml:space="preserve">საწყის საბაზრო ღირებულება-  </w:t>
      </w:r>
      <w:bookmarkStart w:id="2" w:name="_Hlk151043204"/>
      <w:r w:rsidRPr="00426CA9">
        <w:rPr>
          <w:rFonts w:ascii="Sylfaen" w:hAnsi="Sylfaen"/>
          <w:color w:val="000000" w:themeColor="text1"/>
          <w:lang w:val="ka-GE"/>
        </w:rPr>
        <w:t xml:space="preserve">8200 ( რვაათას ორასი) </w:t>
      </w:r>
      <w:bookmarkEnd w:id="2"/>
      <w:r w:rsidRPr="00426CA9">
        <w:rPr>
          <w:rFonts w:ascii="Sylfaen" w:hAnsi="Sylfaen"/>
          <w:color w:val="000000" w:themeColor="text1"/>
          <w:lang w:val="ka-GE"/>
        </w:rPr>
        <w:t>ლარი.</w:t>
      </w:r>
      <w:bookmarkEnd w:id="1"/>
    </w:p>
    <w:p w:rsidR="00116052" w:rsidRDefault="00116052" w:rsidP="00116052">
      <w:pPr>
        <w:pStyle w:val="a3"/>
        <w:spacing w:after="0" w:line="240" w:lineRule="auto"/>
        <w:ind w:left="0" w:firstLine="284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543B7">
        <w:rPr>
          <w:rFonts w:ascii="Sylfaen" w:hAnsi="Sylfaen"/>
        </w:rPr>
        <w:lastRenderedPageBreak/>
        <w:t>სააგენტოში შექმნილი მუდმივმოქმედი სააუქციონო კომისიის გადაწყვეტილების საფუძველზე ელექტრონულ აუქციონზე 202</w:t>
      </w:r>
      <w:r w:rsidR="00426CA9">
        <w:rPr>
          <w:rFonts w:ascii="Sylfaen" w:hAnsi="Sylfaen"/>
          <w:lang w:val="ka-GE"/>
        </w:rPr>
        <w:t>3</w:t>
      </w:r>
      <w:r w:rsidRPr="00F543B7">
        <w:rPr>
          <w:rFonts w:ascii="Sylfaen" w:hAnsi="Sylfaen"/>
        </w:rPr>
        <w:t xml:space="preserve"> წელს გატანილ იქნა </w:t>
      </w:r>
      <w:r w:rsidR="00426CA9">
        <w:rPr>
          <w:rFonts w:ascii="Sylfaen" w:hAnsi="Sylfaen"/>
          <w:lang w:val="ka-GE"/>
        </w:rPr>
        <w:t>2</w:t>
      </w:r>
      <w:r w:rsidRPr="00F543B7">
        <w:rPr>
          <w:rFonts w:ascii="Sylfaen" w:hAnsi="Sylfaen"/>
        </w:rPr>
        <w:t xml:space="preserve">ერთეული ავტოსატრანსპორტო საშუალება, რომლის აუქციონის შედეგად მიღებულმა შემოსავლებმა შეადგინა </w:t>
      </w:r>
      <w:r w:rsidR="00426CA9" w:rsidRPr="00D24F9B">
        <w:rPr>
          <w:rFonts w:ascii="Sylfaen" w:hAnsi="Sylfaen"/>
          <w:color w:val="000000" w:themeColor="text1"/>
          <w:sz w:val="24"/>
          <w:szCs w:val="24"/>
          <w:lang w:val="ka-GE"/>
        </w:rPr>
        <w:t>18150 (თვრამეტი ათას ასორმოცდაათი)   ლარი</w:t>
      </w:r>
      <w:r w:rsidR="00426CA9">
        <w:rPr>
          <w:rFonts w:ascii="Sylfaen" w:hAnsi="Sylfaen"/>
          <w:color w:val="000000" w:themeColor="text1"/>
          <w:sz w:val="24"/>
          <w:szCs w:val="24"/>
          <w:lang w:val="ka-GE"/>
        </w:rPr>
        <w:t>.</w:t>
      </w:r>
    </w:p>
    <w:p w:rsidR="00922C62" w:rsidRDefault="00922C62" w:rsidP="00116052">
      <w:pPr>
        <w:pStyle w:val="a3"/>
        <w:spacing w:after="0" w:line="240" w:lineRule="auto"/>
        <w:ind w:left="0" w:firstLine="284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922C62" w:rsidRPr="00922C62" w:rsidRDefault="00922C62" w:rsidP="00922C62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922C62">
        <w:rPr>
          <w:rFonts w:ascii="Sylfaen" w:hAnsi="Sylfaen"/>
          <w:color w:val="000000" w:themeColor="text1"/>
          <w:lang w:val="ka-GE"/>
        </w:rPr>
        <w:t xml:space="preserve">2023 წლის  განმავლობაში   სააგენტოში შემოვიდა  </w:t>
      </w:r>
      <w:r w:rsidR="00C547E3">
        <w:rPr>
          <w:rFonts w:ascii="Sylfaen" w:hAnsi="Sylfaen"/>
          <w:color w:val="000000" w:themeColor="text1"/>
          <w:lang w:val="ka-GE"/>
        </w:rPr>
        <w:t>62</w:t>
      </w:r>
      <w:r w:rsidRPr="00922C62">
        <w:rPr>
          <w:rFonts w:ascii="Sylfaen" w:hAnsi="Sylfaen"/>
          <w:color w:val="000000" w:themeColor="text1"/>
          <w:lang w:val="ka-GE"/>
        </w:rPr>
        <w:t xml:space="preserve"> კორესპოდენცია, ხოლო სააგენტოდან თავმჯდომარის ხელმოწერით სხვადასხვა ორგანიზაციებსა და დაწესებულებებში გაიგზავნა </w:t>
      </w:r>
      <w:r w:rsidR="00C5440C">
        <w:rPr>
          <w:rFonts w:ascii="Sylfaen" w:hAnsi="Sylfaen"/>
          <w:color w:val="000000" w:themeColor="text1"/>
          <w:lang w:val="ka-GE"/>
        </w:rPr>
        <w:t>67</w:t>
      </w:r>
      <w:r w:rsidRPr="00922C62">
        <w:rPr>
          <w:rFonts w:ascii="Sylfaen" w:hAnsi="Sylfaen"/>
          <w:color w:val="000000" w:themeColor="text1"/>
          <w:lang w:val="ka-GE"/>
        </w:rPr>
        <w:t xml:space="preserve"> კორესპოდენცია. შიდა მიმოწერის დოკუმენტების  რაოდენობამ (მოხსენებითი ბარათები, განცხადებები და სხვა) შეადგინა -</w:t>
      </w:r>
      <w:r w:rsidR="00C5440C">
        <w:rPr>
          <w:rFonts w:ascii="Sylfaen" w:hAnsi="Sylfaen"/>
          <w:color w:val="000000" w:themeColor="text1"/>
          <w:lang w:val="ka-GE"/>
        </w:rPr>
        <w:t>28</w:t>
      </w:r>
      <w:r w:rsidRPr="00922C62">
        <w:rPr>
          <w:rFonts w:ascii="Sylfaen" w:hAnsi="Sylfaen"/>
          <w:color w:val="000000" w:themeColor="text1"/>
          <w:lang w:val="ka-GE"/>
        </w:rPr>
        <w:t xml:space="preserve"> ერთეული.</w:t>
      </w:r>
    </w:p>
    <w:p w:rsidR="00922C62" w:rsidRPr="00922C62" w:rsidRDefault="00922C62" w:rsidP="00922C62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922C62">
        <w:rPr>
          <w:rFonts w:ascii="Sylfaen" w:hAnsi="Sylfaen"/>
          <w:color w:val="000000" w:themeColor="text1"/>
          <w:lang w:val="ka-GE"/>
        </w:rPr>
        <w:t xml:space="preserve"> 2023 წლის  </w:t>
      </w:r>
      <w:r>
        <w:rPr>
          <w:rFonts w:ascii="Sylfaen" w:hAnsi="Sylfaen"/>
          <w:color w:val="000000" w:themeColor="text1"/>
          <w:lang w:val="ka-GE"/>
        </w:rPr>
        <w:t xml:space="preserve"> საანგარიშო პერიოდში </w:t>
      </w:r>
      <w:r w:rsidRPr="00922C62">
        <w:rPr>
          <w:rFonts w:ascii="Sylfaen" w:hAnsi="Sylfaen"/>
          <w:color w:val="000000" w:themeColor="text1"/>
          <w:lang w:val="ka-GE"/>
        </w:rPr>
        <w:t xml:space="preserve"> დოკუმენტბრუნვამ    შეადგინა  სულ  </w:t>
      </w:r>
      <w:r w:rsidR="00DE1964">
        <w:rPr>
          <w:rFonts w:ascii="Sylfaen" w:hAnsi="Sylfaen"/>
          <w:color w:val="000000" w:themeColor="text1"/>
          <w:lang w:val="ka-GE"/>
        </w:rPr>
        <w:t xml:space="preserve">129 </w:t>
      </w:r>
      <w:r w:rsidRPr="00922C62">
        <w:rPr>
          <w:rFonts w:ascii="Sylfaen" w:hAnsi="Sylfaen"/>
          <w:color w:val="000000" w:themeColor="text1"/>
          <w:lang w:val="ka-GE"/>
        </w:rPr>
        <w:t xml:space="preserve"> ერთეული.</w:t>
      </w:r>
    </w:p>
    <w:p w:rsidR="00922C62" w:rsidRDefault="00922C62" w:rsidP="00922C62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922C62">
        <w:rPr>
          <w:rFonts w:ascii="Sylfaen" w:hAnsi="Sylfaen"/>
          <w:color w:val="000000" w:themeColor="text1"/>
          <w:lang w:val="ka-GE"/>
        </w:rPr>
        <w:t xml:space="preserve">აგრეთვე, სააგენტოში მომზადდა თავმჯდომარის ხელმოწერით  </w:t>
      </w:r>
      <w:r w:rsidR="00C5440C">
        <w:rPr>
          <w:rFonts w:ascii="Sylfaen" w:hAnsi="Sylfaen"/>
          <w:color w:val="000000" w:themeColor="text1"/>
          <w:lang w:val="ka-GE"/>
        </w:rPr>
        <w:t>39</w:t>
      </w:r>
      <w:r w:rsidRPr="00922C62">
        <w:rPr>
          <w:rFonts w:ascii="Sylfaen" w:hAnsi="Sylfaen"/>
          <w:color w:val="000000" w:themeColor="text1"/>
          <w:lang w:val="ka-GE"/>
        </w:rPr>
        <w:t xml:space="preserve"> ბრძანება.</w:t>
      </w:r>
    </w:p>
    <w:p w:rsidR="00E4593C" w:rsidRPr="00922C62" w:rsidRDefault="00E4593C" w:rsidP="00922C62">
      <w:pPr>
        <w:spacing w:after="0"/>
        <w:jc w:val="both"/>
        <w:rPr>
          <w:rFonts w:ascii="Sylfaen" w:hAnsi="Sylfaen"/>
          <w:color w:val="000000" w:themeColor="text1"/>
          <w:lang w:val="ka-GE"/>
        </w:rPr>
      </w:pPr>
      <w:r w:rsidRPr="00DD62CF">
        <w:rPr>
          <w:rFonts w:ascii="Sylfaen" w:eastAsia="Times New Roman" w:hAnsi="Sylfaen"/>
          <w:bCs/>
          <w:lang w:eastAsia="ru-RU"/>
        </w:rPr>
        <w:t>,,</w:t>
      </w:r>
      <w:r w:rsidRPr="00DD62CF">
        <w:rPr>
          <w:rFonts w:ascii="Sylfaen" w:eastAsia="Times New Roman" w:hAnsi="Sylfaen" w:cs="Sylfaen"/>
          <w:bCs/>
          <w:lang w:eastAsia="ru-RU"/>
        </w:rPr>
        <w:t>ოკუპირებულიაფხაზეთისტერიტორიაზეგანთავსებულისახელმწიფოუძრავიქონებისსაკადასტროაღწერა</w:t>
      </w:r>
      <w:r w:rsidRPr="00DD62CF">
        <w:rPr>
          <w:rFonts w:ascii="Sylfaen" w:eastAsia="Times New Roman" w:hAnsi="Sylfaen"/>
          <w:bCs/>
          <w:lang w:eastAsia="ru-RU"/>
        </w:rPr>
        <w:t>“</w:t>
      </w:r>
      <w:r w:rsidRPr="00DD62CF">
        <w:rPr>
          <w:rFonts w:ascii="Sylfaen" w:eastAsia="Times New Roman" w:hAnsi="Sylfaen"/>
          <w:bCs/>
          <w:lang w:val="ka-GE" w:eastAsia="ru-RU"/>
        </w:rPr>
        <w:t xml:space="preserve"> პროგრამის გაფართოების მიზნით</w:t>
      </w:r>
      <w:r>
        <w:rPr>
          <w:rFonts w:ascii="Sylfaen" w:eastAsia="Times New Roman" w:hAnsi="Sylfaen"/>
          <w:bCs/>
          <w:lang w:val="ka-GE" w:eastAsia="ru-RU"/>
        </w:rPr>
        <w:t xml:space="preserve"> შეხვედრები შედგა ამერიკის საელჩოსა და ევროკავშირის წარმომადგენლებთან.</w:t>
      </w:r>
      <w:r w:rsidR="008C620D">
        <w:rPr>
          <w:rFonts w:ascii="Sylfaen" w:eastAsia="Times New Roman" w:hAnsi="Sylfaen"/>
          <w:bCs/>
          <w:lang w:val="ka-GE" w:eastAsia="ru-RU"/>
        </w:rPr>
        <w:t>ასევე, კომუნიკაცია გვქონდა დანიისა და იაპონიის საელჩოებთან</w:t>
      </w:r>
    </w:p>
    <w:p w:rsidR="00116052" w:rsidRDefault="00116052" w:rsidP="00DD62CF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116052" w:rsidRDefault="00116052" w:rsidP="00116052">
      <w:pPr>
        <w:spacing w:after="0" w:line="240" w:lineRule="auto"/>
        <w:ind w:firstLine="284"/>
        <w:jc w:val="both"/>
        <w:rPr>
          <w:rFonts w:ascii="Sylfaen" w:hAnsi="Sylfaen"/>
        </w:rPr>
      </w:pPr>
      <w:r w:rsidRPr="00F551F7">
        <w:rPr>
          <w:rFonts w:ascii="Sylfaen" w:hAnsi="Sylfaen"/>
        </w:rPr>
        <w:t xml:space="preserve">სააგენტო ინტენსიურად მუშაობდა აფხაზეთის </w:t>
      </w:r>
      <w:r w:rsidRPr="00F551F7">
        <w:rPr>
          <w:rFonts w:ascii="Sylfaen" w:hAnsi="Sylfaen"/>
          <w:lang w:val="ka-GE"/>
        </w:rPr>
        <w:t xml:space="preserve">ა/რ </w:t>
      </w:r>
      <w:r w:rsidRPr="00F551F7">
        <w:rPr>
          <w:rFonts w:ascii="Sylfaen" w:hAnsi="Sylfaen"/>
        </w:rPr>
        <w:t>მთავრობის 100%-იანი წილობრივი მონაწილეობით დაფუძნებულ კერძო სამართლის იურიდიული პირების რეორგანიზაციის პროცესში</w:t>
      </w:r>
      <w:r w:rsidR="00A04192">
        <w:rPr>
          <w:rFonts w:ascii="Sylfaen" w:hAnsi="Sylfaen"/>
          <w:lang w:val="ka-GE"/>
        </w:rPr>
        <w:t>.</w:t>
      </w:r>
    </w:p>
    <w:p w:rsidR="00A04192" w:rsidRPr="00263240" w:rsidRDefault="00A04192" w:rsidP="00116052">
      <w:pPr>
        <w:spacing w:after="0" w:line="240" w:lineRule="auto"/>
        <w:ind w:firstLine="284"/>
        <w:jc w:val="both"/>
        <w:rPr>
          <w:rFonts w:ascii="Sylfaen" w:hAnsi="Sylfaen"/>
          <w:lang w:val="en-US"/>
        </w:rPr>
      </w:pPr>
    </w:p>
    <w:p w:rsidR="002D0430" w:rsidRDefault="002D0430" w:rsidP="002D0430">
      <w:pPr>
        <w:pStyle w:val="a3"/>
        <w:jc w:val="both"/>
        <w:rPr>
          <w:rFonts w:ascii="Sylfaen" w:hAnsi="Sylfaen"/>
          <w:color w:val="000000" w:themeColor="text1"/>
          <w:lang w:val="ka-GE"/>
        </w:rPr>
      </w:pPr>
    </w:p>
    <w:p w:rsidR="002D0430" w:rsidRPr="002D0430" w:rsidRDefault="002D0430" w:rsidP="002D0430">
      <w:pPr>
        <w:jc w:val="both"/>
        <w:rPr>
          <w:rFonts w:ascii="Sylfaen" w:hAnsi="Sylfaen"/>
          <w:lang w:val="ka-GE"/>
        </w:rPr>
      </w:pPr>
      <w:r w:rsidRPr="002D0430">
        <w:rPr>
          <w:rFonts w:ascii="Sylfaen" w:hAnsi="Sylfaen"/>
          <w:lang w:val="ka-GE"/>
        </w:rPr>
        <w:t xml:space="preserve">2023  წლის </w:t>
      </w:r>
      <w:r w:rsidR="00533F22">
        <w:rPr>
          <w:rFonts w:ascii="Sylfaen" w:hAnsi="Sylfaen"/>
          <w:lang w:val="ka-GE"/>
        </w:rPr>
        <w:t xml:space="preserve"> მე-4 კვარტალში </w:t>
      </w:r>
      <w:r w:rsidRPr="002D0430">
        <w:rPr>
          <w:rFonts w:ascii="Sylfaen" w:hAnsi="Sylfaen"/>
          <w:lang w:val="ka-GE"/>
        </w:rPr>
        <w:t xml:space="preserve">  სააგენტოს  მიერ შესრულდა შემდეგი სამუშაოები, კერძოდ:</w:t>
      </w:r>
      <w:bookmarkStart w:id="3" w:name="_Hlk139554644"/>
      <w:bookmarkEnd w:id="3"/>
    </w:p>
    <w:p w:rsidR="002D0430" w:rsidRPr="002D0430" w:rsidRDefault="002D0430" w:rsidP="002D0430">
      <w:pPr>
        <w:jc w:val="both"/>
        <w:rPr>
          <w:rFonts w:ascii="Sylfaen" w:hAnsi="Sylfaen"/>
          <w:lang w:val="ka-GE"/>
        </w:rPr>
      </w:pPr>
      <w:r w:rsidRPr="002D0430">
        <w:rPr>
          <w:rFonts w:ascii="Sylfaen" w:hAnsi="Sylfaen"/>
          <w:color w:val="000000" w:themeColor="text1"/>
          <w:lang w:val="ka-GE"/>
        </w:rPr>
        <w:t>-მიმდინარეობდა მუშაობა 100%-იანი წილობრივი მონაწილეობით დაფუძნებული შპს-ების 2022 წლის მოგების რეინვესტირების სრული, ან ნაწილობრივ განხორციელების შესაძლებლობის  შესახებ. საბოლოოდ მიღებულია მოგების თანხების სრული რეინვესტირების შესახებ.</w:t>
      </w:r>
    </w:p>
    <w:p w:rsidR="002D0430" w:rsidRPr="002D0430" w:rsidRDefault="002D0430" w:rsidP="002D0430">
      <w:pPr>
        <w:jc w:val="both"/>
        <w:rPr>
          <w:rFonts w:ascii="Sylfaen" w:hAnsi="Sylfaen"/>
          <w:lang w:val="ka-GE"/>
        </w:rPr>
      </w:pPr>
      <w:r w:rsidRPr="002D0430">
        <w:rPr>
          <w:rFonts w:ascii="Sylfaen" w:hAnsi="Sylfaen"/>
          <w:lang w:val="ka-GE"/>
        </w:rPr>
        <w:t xml:space="preserve">-საანგარიშო პერიოდში განხორციელდა სახელმწიფოს 100%-იანი წილობრივი მონაწილეობით დაფუძნებული შპს–ების 2023 წლის  9 თვის  ფინანსური ანგარიშების მიღება-დამუშავება;  დამუშავდა ამ </w:t>
      </w:r>
      <w:r w:rsidRPr="002D0430">
        <w:rPr>
          <w:rFonts w:ascii="Sylfaen" w:hAnsi="Sylfaen"/>
          <w:color w:val="000000" w:themeColor="text1"/>
          <w:lang w:val="ka-GE"/>
        </w:rPr>
        <w:t>პერიოდის ფინანსური საქმიანობის ამსახველი ანალიზი. ფინანსური მაჩვენებლების გაუმჯობესების მიზნით მომზადდა წინადადებები რეკომენდაციების სახით;</w:t>
      </w:r>
    </w:p>
    <w:p w:rsidR="002D0430" w:rsidRPr="002D0430" w:rsidRDefault="002D0430" w:rsidP="002D0430">
      <w:pPr>
        <w:jc w:val="both"/>
        <w:rPr>
          <w:rFonts w:ascii="Sylfaen" w:hAnsi="Sylfaen"/>
          <w:lang w:val="ka-GE"/>
        </w:rPr>
      </w:pPr>
      <w:r w:rsidRPr="002D0430">
        <w:rPr>
          <w:rFonts w:ascii="Sylfaen" w:hAnsi="Sylfaen"/>
          <w:color w:val="000000" w:themeColor="text1"/>
          <w:lang w:val="ka-GE"/>
        </w:rPr>
        <w:t>-სისტემატიურად მიმდინარეობდა კონტროლი სახელმწიფოს 100%-იანი წილობრივი მონაწილეობით დაფუძნებული შპს-ების მიერ წარმოდგენილი 2023 წლის ბიზნეს-გეგმებში ასახული ვალდებულებების შესრულებაზე;</w:t>
      </w:r>
    </w:p>
    <w:p w:rsidR="002D0430" w:rsidRPr="002D0430" w:rsidRDefault="002D0430" w:rsidP="002D0430">
      <w:pPr>
        <w:jc w:val="both"/>
        <w:rPr>
          <w:rFonts w:ascii="Sylfaen" w:hAnsi="Sylfaen"/>
          <w:lang w:val="ka-GE"/>
        </w:rPr>
      </w:pPr>
      <w:r w:rsidRPr="002D0430">
        <w:rPr>
          <w:rFonts w:ascii="Sylfaen" w:hAnsi="Sylfaen"/>
          <w:lang w:val="ka-GE"/>
        </w:rPr>
        <w:t>-საანგარიშო პერიოდში სახელმწიფოს 100%-იანი წილობრივი მონაწილეობით დაფუძნებული შპს–ების მიერ სააგენტოში წარმოდგენილი კორესპონდენციების განხილვა-შესწავლის შემდგომ მზადდებოდა შესაბამისი გადაწყვეტილებების წერილობითი საპასუხო კორესპონდენციების გაგზავნა;</w:t>
      </w:r>
    </w:p>
    <w:p w:rsidR="009E47DB" w:rsidRDefault="002D0430" w:rsidP="00291BE7">
      <w:pPr>
        <w:jc w:val="both"/>
        <w:rPr>
          <w:rFonts w:ascii="Sylfaen" w:hAnsi="Sylfaen"/>
          <w:lang w:val="ka-GE"/>
        </w:rPr>
      </w:pPr>
      <w:r w:rsidRPr="002D0430">
        <w:rPr>
          <w:rFonts w:ascii="Sylfaen" w:hAnsi="Sylfaen" w:cs="Sylfaen"/>
          <w:lang w:val="ka-GE"/>
        </w:rPr>
        <w:lastRenderedPageBreak/>
        <w:t>-განხილული და მომზადებული იყო სახელმწიფოს</w:t>
      </w:r>
      <w:r w:rsidRPr="002D0430">
        <w:rPr>
          <w:rFonts w:ascii="Sylfaen" w:hAnsi="Sylfaen"/>
          <w:lang w:val="ka-GE"/>
        </w:rPr>
        <w:t xml:space="preserve"> 100%-იანი წილობრივი მონაწილეობით დაფუძნებული შპს–ის მატერიალურ–ტექნიკური ბაზის გაუმჯობესებასთან დაკავშირებული წინადადებები  და რეკომენდაციები</w:t>
      </w:r>
      <w:r>
        <w:rPr>
          <w:rFonts w:ascii="Sylfaen" w:hAnsi="Sylfaen"/>
          <w:lang w:val="ka-GE"/>
        </w:rPr>
        <w:t xml:space="preserve">. </w:t>
      </w:r>
      <w:r w:rsidR="00116052" w:rsidRPr="002D0430">
        <w:rPr>
          <w:rFonts w:ascii="Sylfaen" w:hAnsi="Sylfaen"/>
        </w:rPr>
        <w:t xml:space="preserve"> ამ მიზნით 202</w:t>
      </w:r>
      <w:r w:rsidR="00591617">
        <w:rPr>
          <w:rFonts w:ascii="Sylfaen" w:hAnsi="Sylfaen"/>
          <w:lang w:val="ka-GE"/>
        </w:rPr>
        <w:t>2</w:t>
      </w:r>
      <w:r w:rsidR="00116052" w:rsidRPr="002D0430">
        <w:rPr>
          <w:rFonts w:ascii="Sylfaen" w:hAnsi="Sylfaen"/>
        </w:rPr>
        <w:t xml:space="preserve"> წლის მოგებ</w:t>
      </w:r>
      <w:r w:rsidR="00591617">
        <w:rPr>
          <w:rFonts w:ascii="Sylfaen" w:hAnsi="Sylfaen"/>
          <w:lang w:val="ka-GE"/>
        </w:rPr>
        <w:t xml:space="preserve">ა 69 453 </w:t>
      </w:r>
      <w:r w:rsidR="00116052" w:rsidRPr="002D0430">
        <w:rPr>
          <w:rFonts w:ascii="Sylfaen" w:hAnsi="Sylfaen"/>
        </w:rPr>
        <w:t>ლარი</w:t>
      </w:r>
      <w:r>
        <w:rPr>
          <w:rFonts w:ascii="Sylfaen" w:hAnsi="Sylfaen"/>
          <w:lang w:val="ka-GE"/>
        </w:rPr>
        <w:t xml:space="preserve"> სრულად </w:t>
      </w:r>
      <w:r w:rsidR="00591617">
        <w:rPr>
          <w:rFonts w:ascii="Sylfaen" w:hAnsi="Sylfaen"/>
          <w:lang w:val="ka-GE"/>
        </w:rPr>
        <w:t xml:space="preserve"> იქნა </w:t>
      </w:r>
      <w:r w:rsidR="00116052" w:rsidRPr="002D0430">
        <w:rPr>
          <w:rFonts w:ascii="Sylfaen" w:hAnsi="Sylfaen"/>
        </w:rPr>
        <w:t>რეინვესტირებულ</w:t>
      </w:r>
      <w:r w:rsidR="00591617">
        <w:rPr>
          <w:rFonts w:ascii="Sylfaen" w:hAnsi="Sylfaen"/>
          <w:lang w:val="ka-GE"/>
        </w:rPr>
        <w:t>ი</w:t>
      </w:r>
      <w:r w:rsidR="005A53AE">
        <w:rPr>
          <w:rFonts w:ascii="Sylfaen" w:hAnsi="Sylfaen"/>
          <w:lang w:val="ka-GE"/>
        </w:rPr>
        <w:t>.</w:t>
      </w:r>
    </w:p>
    <w:p w:rsidR="00DD62CF" w:rsidRPr="00764A36" w:rsidRDefault="00FA2272" w:rsidP="00764A36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გაზრდილია ფინანსური მაჩვენებლები სააგენტოს მართვაში არსებულ სამედიცინო დაწესებულებებში. პოლიკლინიკების შემოსულობები გაზრდილია </w:t>
      </w:r>
      <w:r w:rsidRPr="00502297">
        <w:rPr>
          <w:rFonts w:ascii="Sylfaen" w:hAnsi="Sylfaen"/>
          <w:u w:val="single"/>
          <w:lang w:val="ka-GE"/>
        </w:rPr>
        <w:t>15%-ით</w:t>
      </w:r>
      <w:r>
        <w:rPr>
          <w:rFonts w:ascii="Sylfaen" w:hAnsi="Sylfaen"/>
          <w:lang w:val="ka-GE"/>
        </w:rPr>
        <w:t xml:space="preserve">, სამედიცინო დაწესებულებებში მომართვიანობა გაზრდილია </w:t>
      </w:r>
      <w:r w:rsidRPr="00502297">
        <w:rPr>
          <w:rFonts w:ascii="Sylfaen" w:hAnsi="Sylfaen"/>
          <w:u w:val="single"/>
          <w:lang w:val="ka-GE"/>
        </w:rPr>
        <w:t>32%-ით,</w:t>
      </w:r>
      <w:r>
        <w:rPr>
          <w:rFonts w:ascii="Sylfaen" w:hAnsi="Sylfaen"/>
          <w:lang w:val="ka-GE"/>
        </w:rPr>
        <w:t xml:space="preserve"> მედ პერსონალის სახელფასო ფონდი გაზრდილია </w:t>
      </w:r>
      <w:r w:rsidRPr="00502297">
        <w:rPr>
          <w:rFonts w:ascii="Sylfaen" w:hAnsi="Sylfaen"/>
          <w:u w:val="single"/>
          <w:lang w:val="ka-GE"/>
        </w:rPr>
        <w:t>20%-ით,</w:t>
      </w:r>
      <w:r>
        <w:rPr>
          <w:rFonts w:ascii="Sylfaen" w:hAnsi="Sylfaen"/>
          <w:lang w:val="ka-GE"/>
        </w:rPr>
        <w:t xml:space="preserve"> საშუალო სამედიცინო პერსონალის სახელფასო ფონდი გაზრდილია </w:t>
      </w:r>
      <w:r w:rsidRPr="00502297">
        <w:rPr>
          <w:rFonts w:ascii="Sylfaen" w:hAnsi="Sylfaen"/>
          <w:u w:val="single"/>
          <w:lang w:val="ka-GE"/>
        </w:rPr>
        <w:t>30%-ით.</w:t>
      </w:r>
    </w:p>
    <w:p w:rsidR="00DD62CF" w:rsidRPr="00263240" w:rsidRDefault="00DD62CF" w:rsidP="00DD62CF">
      <w:pPr>
        <w:pStyle w:val="a3"/>
        <w:spacing w:after="0" w:line="240" w:lineRule="auto"/>
        <w:ind w:left="360"/>
        <w:jc w:val="both"/>
        <w:rPr>
          <w:rFonts w:ascii="Sylfaen" w:hAnsi="Sylfaen"/>
          <w:lang w:val="ka-GE"/>
        </w:rPr>
      </w:pPr>
      <w:r w:rsidRPr="005E5B73">
        <w:rPr>
          <w:rFonts w:ascii="Sylfaen" w:hAnsi="Sylfaen"/>
          <w:lang w:val="ka-GE"/>
        </w:rPr>
        <w:t>საანგარიშო პერიოდში</w:t>
      </w:r>
      <w:r w:rsidRPr="00263240">
        <w:rPr>
          <w:rFonts w:ascii="Sylfaen" w:eastAsia="Times New Roman" w:hAnsi="Sylfaen" w:cs="Sylfaen"/>
          <w:iCs/>
          <w:lang w:eastAsia="ru-RU"/>
        </w:rPr>
        <w:t>სააგენტო ახორციელებდა</w:t>
      </w:r>
      <w:r w:rsidRPr="00263240">
        <w:rPr>
          <w:rFonts w:ascii="Sylfaen" w:eastAsia="Times New Roman" w:hAnsi="Sylfaen"/>
          <w:iCs/>
          <w:lang w:val="ka-GE" w:eastAsia="ru-RU"/>
        </w:rPr>
        <w:t xml:space="preserve">2 </w:t>
      </w:r>
      <w:r w:rsidRPr="00263240">
        <w:rPr>
          <w:rFonts w:ascii="Sylfaen" w:eastAsia="Times New Roman" w:hAnsi="Sylfaen" w:cs="Sylfaen"/>
          <w:iCs/>
          <w:lang w:eastAsia="ru-RU"/>
        </w:rPr>
        <w:t>პროგრამას</w:t>
      </w:r>
      <w:r w:rsidRPr="00263240">
        <w:rPr>
          <w:rFonts w:ascii="Sylfaen" w:eastAsia="Times New Roman" w:hAnsi="Sylfaen" w:cs="Sylfaen"/>
          <w:iCs/>
          <w:lang w:val="ka-GE" w:eastAsia="ru-RU"/>
        </w:rPr>
        <w:t>:</w:t>
      </w:r>
    </w:p>
    <w:p w:rsidR="00DD62CF" w:rsidRPr="00263240" w:rsidRDefault="00DD62CF" w:rsidP="00DD62CF">
      <w:pPr>
        <w:pStyle w:val="a3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Sylfaen" w:eastAsia="Times New Roman" w:hAnsi="Sylfaen"/>
          <w:bCs/>
          <w:lang w:val="ka-GE" w:eastAsia="ru-RU"/>
        </w:rPr>
      </w:pPr>
      <w:bookmarkStart w:id="4" w:name="_Hlk154590090"/>
      <w:r w:rsidRPr="00263240">
        <w:rPr>
          <w:rFonts w:ascii="Sylfaen" w:eastAsia="Times New Roman" w:hAnsi="Sylfaen"/>
          <w:b/>
          <w:bCs/>
          <w:lang w:eastAsia="ru-RU"/>
        </w:rPr>
        <w:t>,,</w:t>
      </w:r>
      <w:r w:rsidRPr="00263240">
        <w:rPr>
          <w:rFonts w:ascii="Sylfaen" w:eastAsia="Times New Roman" w:hAnsi="Sylfaen" w:cs="Sylfaen"/>
          <w:b/>
          <w:bCs/>
          <w:lang w:eastAsia="ru-RU"/>
        </w:rPr>
        <w:t>ოკუპირებულიაფხაზეთისტერიტორიაზეგანთავსებულისახელმწიფოუძრავიქონებისსაკადასტროაღწერა</w:t>
      </w:r>
      <w:r w:rsidRPr="00263240">
        <w:rPr>
          <w:rFonts w:ascii="Sylfaen" w:eastAsia="Times New Roman" w:hAnsi="Sylfaen"/>
          <w:b/>
          <w:bCs/>
          <w:lang w:eastAsia="ru-RU"/>
        </w:rPr>
        <w:t>“</w:t>
      </w:r>
    </w:p>
    <w:bookmarkEnd w:id="4"/>
    <w:p w:rsidR="00DD62CF" w:rsidRPr="00533F22" w:rsidRDefault="00DD62CF" w:rsidP="00533F22">
      <w:pPr>
        <w:spacing w:after="0" w:line="240" w:lineRule="auto"/>
        <w:ind w:firstLine="284"/>
        <w:jc w:val="both"/>
        <w:rPr>
          <w:rFonts w:ascii="Sylfaen" w:eastAsia="Times New Roman" w:hAnsi="Sylfaen"/>
          <w:bCs/>
          <w:lang w:val="ka-GE" w:eastAsia="ru-RU"/>
        </w:rPr>
      </w:pPr>
      <w:r w:rsidRPr="00263240">
        <w:rPr>
          <w:rFonts w:ascii="Sylfaen" w:eastAsia="Times New Roman" w:hAnsi="Sylfaen"/>
          <w:bCs/>
          <w:lang w:val="ka-GE" w:eastAsia="ru-RU"/>
        </w:rPr>
        <w:t xml:space="preserve">პროგრამის ფარგლებში, საანგარიშო პერიოდში, </w:t>
      </w:r>
      <w:r w:rsidRPr="00263240">
        <w:rPr>
          <w:rFonts w:ascii="Sylfaen" w:hAnsi="Sylfaen"/>
        </w:rPr>
        <w:t xml:space="preserve">აფხაზეთის ოკუპირებულ ტერიტორიაზე განთავსებულ </w:t>
      </w:r>
      <w:r>
        <w:rPr>
          <w:rFonts w:ascii="Sylfaen" w:hAnsi="Sylfaen"/>
          <w:lang w:val="ka-GE"/>
        </w:rPr>
        <w:t>115</w:t>
      </w:r>
      <w:r w:rsidRPr="00263240">
        <w:rPr>
          <w:rFonts w:ascii="Sylfaen" w:hAnsi="Sylfaen"/>
        </w:rPr>
        <w:t xml:space="preserve"> სხვადასხვა სახელმწიფო უძრავ ქონებაზე განხორციელდაპირველადი სარეგისტრაციო დოკუმენტაციის მოძიება(ესპლიკაცია, ორთო ფოტო, საკადასტრო აზომვითი ნახაზი და სხვ</w:t>
      </w:r>
      <w:r w:rsidRPr="00263240">
        <w:rPr>
          <w:rFonts w:ascii="Sylfaen" w:hAnsi="Sylfaen" w:cs="Sylfaen"/>
        </w:rPr>
        <w:t>ა</w:t>
      </w:r>
      <w:r w:rsidRPr="00263240">
        <w:rPr>
          <w:rFonts w:ascii="Sylfaen" w:hAnsi="Sylfaen" w:cs="Sylfaen"/>
          <w:lang w:val="ka-GE"/>
        </w:rPr>
        <w:t>. აქედან</w:t>
      </w:r>
      <w:r>
        <w:rPr>
          <w:rFonts w:ascii="Sylfaen" w:hAnsi="Sylfaen"/>
          <w:lang w:val="ka-GE"/>
        </w:rPr>
        <w:t>60</w:t>
      </w:r>
      <w:r w:rsidRPr="00263240">
        <w:rPr>
          <w:rFonts w:ascii="Sylfaen" w:hAnsi="Sylfaen"/>
        </w:rPr>
        <w:t xml:space="preserve"> ობიექტი დამუშავებულია ArcMap პროგრამაში შესაბამისი წესისი სრული დაცვი</w:t>
      </w:r>
      <w:r w:rsidRPr="00263240">
        <w:rPr>
          <w:rFonts w:ascii="Sylfaen" w:hAnsi="Sylfaen" w:cs="Sylfaen"/>
        </w:rPr>
        <w:t>თ</w:t>
      </w:r>
      <w:r w:rsidRPr="00263240">
        <w:rPr>
          <w:rFonts w:ascii="Sylfaen" w:hAnsi="Sylfaen" w:cs="Sylfaen"/>
          <w:lang w:val="ka-GE"/>
        </w:rPr>
        <w:t>;</w:t>
      </w:r>
    </w:p>
    <w:p w:rsidR="00DD62CF" w:rsidRPr="001C0EE8" w:rsidRDefault="00DD62CF" w:rsidP="00DD62CF">
      <w:pPr>
        <w:spacing w:after="0" w:line="240" w:lineRule="auto"/>
        <w:jc w:val="both"/>
        <w:rPr>
          <w:rFonts w:ascii="Sylfaen" w:hAnsi="Sylfaen" w:cs="Sylfaen"/>
          <w:color w:val="FF0000"/>
          <w:lang w:val="ka-GE"/>
        </w:rPr>
      </w:pPr>
    </w:p>
    <w:p w:rsidR="00DD62CF" w:rsidRPr="00871157" w:rsidRDefault="00DD62CF" w:rsidP="00DD62CF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Sylfaen" w:eastAsia="Times New Roman" w:hAnsi="Sylfaen"/>
          <w:b/>
          <w:bCs/>
          <w:color w:val="FF0000"/>
          <w:lang w:val="ka-GE" w:eastAsia="ru-RU"/>
        </w:rPr>
      </w:pPr>
      <w:r w:rsidRPr="005E5B73">
        <w:rPr>
          <w:rFonts w:ascii="Sylfaen" w:hAnsi="Sylfaen"/>
          <w:b/>
          <w:lang w:val="ka-GE"/>
        </w:rPr>
        <w:t>,,</w:t>
      </w:r>
      <w:r w:rsidRPr="00263240">
        <w:rPr>
          <w:rFonts w:ascii="Sylfaen" w:hAnsi="Sylfaen"/>
          <w:b/>
          <w:lang w:val="ka-GE"/>
        </w:rPr>
        <w:t>აფხაზეთის ქონების გაკარგვისა და საწარმოთა მართვის სააგენტოს მართვაში არსებული კერძოს სამართლის იურიდიული პირების (შპს) მარკეტინგული მომსახურება“</w:t>
      </w:r>
    </w:p>
    <w:p w:rsidR="00871157" w:rsidRPr="001C0EE8" w:rsidRDefault="00871157" w:rsidP="00871157">
      <w:pPr>
        <w:spacing w:after="0" w:line="240" w:lineRule="auto"/>
        <w:ind w:left="284"/>
        <w:jc w:val="both"/>
        <w:rPr>
          <w:rFonts w:ascii="Sylfaen" w:eastAsia="Times New Roman" w:hAnsi="Sylfaen"/>
          <w:b/>
          <w:bCs/>
          <w:color w:val="FF0000"/>
          <w:lang w:val="ka-GE" w:eastAsia="ru-RU"/>
        </w:rPr>
      </w:pPr>
    </w:p>
    <w:p w:rsidR="00871157" w:rsidRPr="00871157" w:rsidRDefault="00871157" w:rsidP="00871157">
      <w:pPr>
        <w:spacing w:after="0" w:line="240" w:lineRule="auto"/>
        <w:jc w:val="both"/>
        <w:rPr>
          <w:rFonts w:ascii="Sylfaen" w:hAnsi="Sylfaen"/>
          <w:lang w:val="ka-GE"/>
        </w:rPr>
      </w:pPr>
      <w:r w:rsidRPr="00871157">
        <w:rPr>
          <w:rFonts w:ascii="Sylfaen" w:hAnsi="Sylfaen"/>
          <w:lang w:val="ka-GE"/>
        </w:rPr>
        <w:t xml:space="preserve">2023 წლის აგვისტოში პროგრამის ჯგუფმა შეიმუშავა კამპანია </w:t>
      </w:r>
      <w:r w:rsidRPr="00871157">
        <w:rPr>
          <w:rFonts w:ascii="Sylfaen" w:hAnsi="Sylfaen"/>
          <w:b/>
          <w:lang w:val="ka-GE"/>
        </w:rPr>
        <w:t>#გაიცანითთქვენიექიმი</w:t>
      </w:r>
      <w:r w:rsidRPr="00871157">
        <w:rPr>
          <w:rFonts w:ascii="Sylfaen" w:hAnsi="Sylfaen"/>
          <w:lang w:val="ka-GE"/>
        </w:rPr>
        <w:t xml:space="preserve">. კამპანია მიზნად ისახავს სამედიცინო კოლექტივის მოტივაციასა და ჩვენი თანამშრომლების საზოგადოებისთვის გაცნობას. კამპანია მოიცავს ჩვენი ექიმების ფოტო სურათებისა და ბიოგრაფიის გაცნობას საზოგადოებისთვის. კამპანიას სოციალურ ქსელში დადებითი გამოხმაურება მოჰყვა,  ამ ეტაპისთვის განთავსებულია </w:t>
      </w:r>
      <w:r>
        <w:rPr>
          <w:rFonts w:ascii="Sylfaen" w:hAnsi="Sylfaen"/>
          <w:lang w:val="ka-GE"/>
        </w:rPr>
        <w:t>სამედიცინო ცენტრ „დიომედი +“, „დიომედი აფხაზეთი“</w:t>
      </w:r>
      <w:r w:rsidRPr="00871157">
        <w:rPr>
          <w:rFonts w:ascii="Sylfaen" w:hAnsi="Sylfaen"/>
          <w:lang w:val="ka-GE"/>
        </w:rPr>
        <w:t xml:space="preserve"> ექიმის პოსტერი ხოლო მათი ნახვადობა </w:t>
      </w:r>
      <w:r>
        <w:rPr>
          <w:rFonts w:ascii="Sylfaen" w:hAnsi="Sylfaen"/>
          <w:lang w:val="ka-GE"/>
        </w:rPr>
        <w:t>20</w:t>
      </w:r>
      <w:r w:rsidRPr="00871157">
        <w:rPr>
          <w:rFonts w:ascii="Sylfaen" w:hAnsi="Sylfaen"/>
          <w:lang w:val="ka-GE"/>
        </w:rPr>
        <w:t>0,000-ს გადასცდა.</w:t>
      </w:r>
    </w:p>
    <w:p w:rsidR="00DD62CF" w:rsidRDefault="00DD62CF" w:rsidP="00871157">
      <w:pPr>
        <w:spacing w:after="0" w:line="240" w:lineRule="auto"/>
        <w:ind w:firstLine="284"/>
        <w:jc w:val="both"/>
        <w:rPr>
          <w:rFonts w:ascii="Sylfaen" w:hAnsi="Sylfaen"/>
          <w:lang w:val="ka-GE"/>
        </w:rPr>
      </w:pPr>
    </w:p>
    <w:p w:rsidR="00507742" w:rsidRDefault="00DD62CF" w:rsidP="00507742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სამედიცინო დაწესებულებების ხელმძღვანელებთან ერთად პოლიკლინიკების ცნობადობის ზრდისთვის დაიგეგმა სამედიცინო აქციები, რომლებიც ეტაპობრივად სთავაზობდნენ პოლიკლინიკის  ვიზიტორებს ფასდაკლებებს სხვადასხვა კონსულტაციებსა და ინსტრუმენტალურ კვლევებზე, რის ფარგლებშიც </w:t>
      </w:r>
      <w:r w:rsidR="00871157">
        <w:rPr>
          <w:rFonts w:ascii="Sylfaen" w:hAnsi="Sylfaen"/>
          <w:lang w:val="ka-GE"/>
        </w:rPr>
        <w:t>3</w:t>
      </w:r>
      <w:r>
        <w:rPr>
          <w:rFonts w:ascii="Sylfaen" w:hAnsi="Sylfaen"/>
          <w:lang w:val="ka-GE"/>
        </w:rPr>
        <w:t xml:space="preserve">000-ზე მეტმა აფხაზეთიდან ი.გ.პ-მა მიიღო შეღავათიანი სამედიცინო კონსულტაციები. </w:t>
      </w:r>
    </w:p>
    <w:p w:rsidR="00DD62CF" w:rsidRPr="00507742" w:rsidRDefault="00DD62CF" w:rsidP="00507742">
      <w:pPr>
        <w:spacing w:line="240" w:lineRule="auto"/>
        <w:jc w:val="both"/>
        <w:rPr>
          <w:rFonts w:ascii="Sylfaen" w:hAnsi="Sylfaen"/>
          <w:lang w:val="ka-GE"/>
        </w:rPr>
      </w:pPr>
    </w:p>
    <w:p w:rsidR="00507742" w:rsidRDefault="00507742" w:rsidP="00DD62CF">
      <w:pPr>
        <w:spacing w:after="0" w:line="240" w:lineRule="auto"/>
        <w:jc w:val="both"/>
        <w:rPr>
          <w:rFonts w:ascii="Sylfaen" w:eastAsia="Times New Roman" w:hAnsi="Sylfaen"/>
          <w:bCs/>
          <w:lang w:val="ka-GE" w:eastAsia="ru-RU"/>
        </w:rPr>
      </w:pPr>
      <w:r>
        <w:rPr>
          <w:rFonts w:ascii="Sylfaen" w:eastAsia="Times New Roman" w:hAnsi="Sylfaen"/>
          <w:bCs/>
          <w:lang w:val="ka-GE" w:eastAsia="ru-RU"/>
        </w:rPr>
        <w:t>პროგრამის შემოქმედებითი ჯგუფის ინიციატივით, პოლიკლინიკების განვითარების მიზნით დამზადდა პოლიკლინიკების გარე-ფასადის ესკიზური პროექტები სამედიცინო ცენტრ „დიომედი +“ სენაკისა და ფოთის ფილიალებისთვის.</w:t>
      </w:r>
    </w:p>
    <w:p w:rsidR="00507742" w:rsidRDefault="00507742" w:rsidP="00DD62CF">
      <w:pPr>
        <w:spacing w:after="0" w:line="240" w:lineRule="auto"/>
        <w:jc w:val="both"/>
        <w:rPr>
          <w:rFonts w:ascii="Sylfaen" w:eastAsia="Times New Roman" w:hAnsi="Sylfaen"/>
          <w:bCs/>
          <w:lang w:val="ka-GE" w:eastAsia="ru-RU"/>
        </w:rPr>
      </w:pPr>
    </w:p>
    <w:p w:rsidR="00507742" w:rsidRPr="00507742" w:rsidRDefault="00507742" w:rsidP="00DD62CF">
      <w:pPr>
        <w:spacing w:after="0" w:line="240" w:lineRule="auto"/>
        <w:jc w:val="both"/>
        <w:rPr>
          <w:rFonts w:ascii="Sylfaen" w:eastAsia="Times New Roman" w:hAnsi="Sylfaen"/>
          <w:bCs/>
          <w:lang w:val="ka-GE" w:eastAsia="ru-RU"/>
        </w:rPr>
      </w:pPr>
      <w:r w:rsidRPr="00507742">
        <w:rPr>
          <w:rFonts w:ascii="Sylfaen" w:eastAsia="Times New Roman" w:hAnsi="Sylfaen"/>
          <w:bCs/>
          <w:lang w:val="ka-GE" w:eastAsia="ru-RU"/>
        </w:rPr>
        <w:t xml:space="preserve">პროგრამის ჯგუფის მიერ ამ პერიოდში დამზადდა </w:t>
      </w:r>
      <w:r>
        <w:rPr>
          <w:rFonts w:ascii="Sylfaen" w:eastAsia="Times New Roman" w:hAnsi="Sylfaen"/>
          <w:bCs/>
          <w:lang w:val="ka-GE" w:eastAsia="ru-RU"/>
        </w:rPr>
        <w:t>5</w:t>
      </w:r>
      <w:r w:rsidRPr="00507742">
        <w:rPr>
          <w:rFonts w:ascii="Sylfaen" w:eastAsia="Times New Roman" w:hAnsi="Sylfaen"/>
          <w:bCs/>
          <w:lang w:val="ka-GE" w:eastAsia="ru-RU"/>
        </w:rPr>
        <w:t xml:space="preserve">0-ზე მეტი საინფორმაციო და მილოცვითი სახის პოსტერი, რომელთა საერთო ნახვადობა </w:t>
      </w:r>
      <w:r>
        <w:rPr>
          <w:rFonts w:ascii="Sylfaen" w:eastAsia="Times New Roman" w:hAnsi="Sylfaen"/>
          <w:bCs/>
          <w:lang w:val="ka-GE" w:eastAsia="ru-RU"/>
        </w:rPr>
        <w:t>45</w:t>
      </w:r>
      <w:r w:rsidRPr="00507742">
        <w:rPr>
          <w:rFonts w:ascii="Sylfaen" w:eastAsia="Times New Roman" w:hAnsi="Sylfaen"/>
          <w:bCs/>
          <w:lang w:val="ka-GE" w:eastAsia="ru-RU"/>
        </w:rPr>
        <w:t>0,000-ს აჭარბებს.</w:t>
      </w:r>
    </w:p>
    <w:p w:rsidR="00507742" w:rsidRDefault="00507742" w:rsidP="00DD62CF">
      <w:pPr>
        <w:spacing w:after="0" w:line="240" w:lineRule="auto"/>
        <w:jc w:val="both"/>
        <w:rPr>
          <w:rFonts w:ascii="Sylfaen" w:eastAsia="Times New Roman" w:hAnsi="Sylfaen"/>
          <w:bCs/>
          <w:lang w:val="ka-GE" w:eastAsia="ru-RU"/>
        </w:rPr>
      </w:pPr>
    </w:p>
    <w:p w:rsidR="00507742" w:rsidRPr="00DD62CF" w:rsidRDefault="00507742" w:rsidP="00507742">
      <w:pPr>
        <w:spacing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პროგრამის ფარგლებში წლის განმავლობაში დამზადდა 1000-ზე მეტი პრინტი, შეიქმნა 10-ზე მეტი ქავერი და შემუშავდა პოლიკლინიკების ახალი ლოგოები. წლის განმავლობაში სააგენტოსა და  სააგენტოს მართვაში არსებულ სამედიცინო დაწესებულებების სოციალურ გვერდებზე გავრცელების მაჩვენებელი 1,5 მილიონზე მეტია. აღსანიშნავია, რომ სოციალურ გვერდებზე გამომწერების 11% ოკუპირებულ ტერიტორიებზე არსებული ქალაქებში რეგისტრირებული პროფილებია. </w:t>
      </w:r>
    </w:p>
    <w:p w:rsidR="00507742" w:rsidRPr="00507742" w:rsidRDefault="00507742" w:rsidP="00DD62CF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64A36" w:rsidRDefault="00764A36" w:rsidP="00DD62CF">
      <w:pPr>
        <w:spacing w:after="0" w:line="240" w:lineRule="auto"/>
        <w:jc w:val="both"/>
        <w:rPr>
          <w:rFonts w:ascii="Sylfaen" w:hAnsi="Sylfaen"/>
        </w:rPr>
      </w:pPr>
    </w:p>
    <w:p w:rsidR="00764A36" w:rsidRPr="00764A36" w:rsidRDefault="00764A36" w:rsidP="00764A36">
      <w:pPr>
        <w:jc w:val="both"/>
        <w:rPr>
          <w:lang w:val="ka-GE"/>
        </w:rPr>
      </w:pPr>
      <w:r w:rsidRPr="00DD62CF">
        <w:rPr>
          <w:rFonts w:ascii="Sylfaen" w:hAnsi="Sylfaen"/>
          <w:lang w:val="ka-GE"/>
        </w:rPr>
        <w:t>2024 წელს იგეგმება სენაკის ფილიალის ახალი შენობის სარემონტო სამუშაოების დასრულება.  ასევე, აფხაზეთის ა.რ. ოკუპირებულ ტერიტორიაზე განთავსებული სახელმწიფო უძრავი ქონების  სახელმწიფო საკუთრებად აღიარების კომისიის შექმნა</w:t>
      </w:r>
      <w:r>
        <w:rPr>
          <w:rFonts w:ascii="Sylfaen" w:hAnsi="Sylfaen"/>
          <w:lang w:val="ka-GE"/>
        </w:rPr>
        <w:t>,</w:t>
      </w:r>
      <w:r w:rsidRPr="00DD62CF">
        <w:rPr>
          <w:rFonts w:ascii="Sylfaen" w:hAnsi="Sylfaen"/>
          <w:lang w:val="ka-GE"/>
        </w:rPr>
        <w:t xml:space="preserve">სხვადასხვა ქვეყნების საელჩოებთან კომუნიკაციის გაგრძელება </w:t>
      </w:r>
      <w:r w:rsidRPr="00DD62CF">
        <w:rPr>
          <w:rFonts w:ascii="Sylfaen" w:eastAsia="Times New Roman" w:hAnsi="Sylfaen"/>
          <w:bCs/>
          <w:lang w:eastAsia="ru-RU"/>
        </w:rPr>
        <w:t>,,</w:t>
      </w:r>
      <w:r w:rsidRPr="00DD62CF">
        <w:rPr>
          <w:rFonts w:ascii="Sylfaen" w:eastAsia="Times New Roman" w:hAnsi="Sylfaen" w:cs="Sylfaen"/>
          <w:bCs/>
          <w:lang w:eastAsia="ru-RU"/>
        </w:rPr>
        <w:t>ოკუპირებულიაფხაზეთისტერიტორიაზეგანთავსებულისახელმწიფოუძრავიქონებისსაკადასტროაღწერა</w:t>
      </w:r>
      <w:r w:rsidRPr="00DD62CF">
        <w:rPr>
          <w:rFonts w:ascii="Sylfaen" w:eastAsia="Times New Roman" w:hAnsi="Sylfaen"/>
          <w:bCs/>
          <w:lang w:eastAsia="ru-RU"/>
        </w:rPr>
        <w:t>“</w:t>
      </w:r>
      <w:r w:rsidRPr="00DD62CF">
        <w:rPr>
          <w:rFonts w:ascii="Sylfaen" w:eastAsia="Times New Roman" w:hAnsi="Sylfaen"/>
          <w:bCs/>
          <w:lang w:val="ka-GE" w:eastAsia="ru-RU"/>
        </w:rPr>
        <w:t xml:space="preserve"> პროგრამის გაფართოების მიზნით</w:t>
      </w:r>
      <w:r>
        <w:rPr>
          <w:rFonts w:ascii="Sylfaen" w:eastAsia="Times New Roman" w:hAnsi="Sylfaen"/>
          <w:bCs/>
          <w:lang w:val="ka-GE" w:eastAsia="ru-RU"/>
        </w:rPr>
        <w:t>, სამედიცინო კონტეინერის ჩადგმა სენაკში, დევნილთა კომპაქტურ ჩასახლებაში, უფასო სამედიცინო  აქციების ჩატარება.</w:t>
      </w:r>
    </w:p>
    <w:p w:rsidR="00764A36" w:rsidRDefault="00764A36" w:rsidP="00DD62CF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BE7503" w:rsidRPr="005445F0" w:rsidRDefault="00BE7503" w:rsidP="00291BE7">
      <w:pPr>
        <w:jc w:val="both"/>
        <w:rPr>
          <w:rFonts w:ascii="Sylfaen" w:hAnsi="Sylfaen"/>
          <w:lang w:val="ka-GE"/>
        </w:rPr>
      </w:pPr>
    </w:p>
    <w:sectPr w:rsidR="00BE7503" w:rsidRPr="005445F0" w:rsidSect="0032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E97"/>
    <w:multiLevelType w:val="hybridMultilevel"/>
    <w:tmpl w:val="D8CCA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1E4C"/>
    <w:multiLevelType w:val="hybridMultilevel"/>
    <w:tmpl w:val="DDE07B3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54C7D"/>
    <w:multiLevelType w:val="hybridMultilevel"/>
    <w:tmpl w:val="22289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F058F"/>
    <w:multiLevelType w:val="hybridMultilevel"/>
    <w:tmpl w:val="7D9433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D07C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7F7DB0"/>
    <w:multiLevelType w:val="hybridMultilevel"/>
    <w:tmpl w:val="62D88BA2"/>
    <w:lvl w:ilvl="0" w:tplc="520E5252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3E3680E"/>
    <w:multiLevelType w:val="hybridMultilevel"/>
    <w:tmpl w:val="5464D8AC"/>
    <w:lvl w:ilvl="0" w:tplc="F6468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7E23"/>
    <w:multiLevelType w:val="hybridMultilevel"/>
    <w:tmpl w:val="C5EC638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8D43911"/>
    <w:multiLevelType w:val="hybridMultilevel"/>
    <w:tmpl w:val="09068120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607F12"/>
    <w:multiLevelType w:val="hybridMultilevel"/>
    <w:tmpl w:val="6B2CFB8E"/>
    <w:lvl w:ilvl="0" w:tplc="F6468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A5168E"/>
    <w:multiLevelType w:val="hybridMultilevel"/>
    <w:tmpl w:val="521C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E1E80"/>
    <w:multiLevelType w:val="hybridMultilevel"/>
    <w:tmpl w:val="5D3C4316"/>
    <w:lvl w:ilvl="0" w:tplc="D112389C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588F3D4B"/>
    <w:multiLevelType w:val="hybridMultilevel"/>
    <w:tmpl w:val="C87E1D44"/>
    <w:lvl w:ilvl="0" w:tplc="30F824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55FE"/>
    <w:multiLevelType w:val="hybridMultilevel"/>
    <w:tmpl w:val="E5660B54"/>
    <w:lvl w:ilvl="0" w:tplc="06206D9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6167C"/>
    <w:multiLevelType w:val="hybridMultilevel"/>
    <w:tmpl w:val="91A298F4"/>
    <w:lvl w:ilvl="0" w:tplc="F6468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01831"/>
    <w:multiLevelType w:val="hybridMultilevel"/>
    <w:tmpl w:val="D9B4631E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4708FC"/>
    <w:multiLevelType w:val="hybridMultilevel"/>
    <w:tmpl w:val="CDAE29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C137C5"/>
    <w:multiLevelType w:val="hybridMultilevel"/>
    <w:tmpl w:val="811807C2"/>
    <w:lvl w:ilvl="0" w:tplc="25C8B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2723E"/>
    <w:multiLevelType w:val="hybridMultilevel"/>
    <w:tmpl w:val="EE3062E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BF2909"/>
    <w:multiLevelType w:val="hybridMultilevel"/>
    <w:tmpl w:val="C0BC82F8"/>
    <w:lvl w:ilvl="0" w:tplc="040CAC6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CFD742D"/>
    <w:multiLevelType w:val="hybridMultilevel"/>
    <w:tmpl w:val="51BCFFF0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17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19"/>
  </w:num>
  <w:num w:numId="14">
    <w:abstractNumId w:val="3"/>
  </w:num>
  <w:num w:numId="15">
    <w:abstractNumId w:val="1"/>
  </w:num>
  <w:num w:numId="16">
    <w:abstractNumId w:val="15"/>
  </w:num>
  <w:num w:numId="17">
    <w:abstractNumId w:val="11"/>
  </w:num>
  <w:num w:numId="18">
    <w:abstractNumId w:val="20"/>
  </w:num>
  <w:num w:numId="19">
    <w:abstractNumId w:val="1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39"/>
    <w:rsid w:val="0005700F"/>
    <w:rsid w:val="000F2332"/>
    <w:rsid w:val="00116052"/>
    <w:rsid w:val="00123E08"/>
    <w:rsid w:val="00125561"/>
    <w:rsid w:val="00135B3A"/>
    <w:rsid w:val="00161C64"/>
    <w:rsid w:val="001F415D"/>
    <w:rsid w:val="002121CC"/>
    <w:rsid w:val="00291BE7"/>
    <w:rsid w:val="002D0430"/>
    <w:rsid w:val="00323A75"/>
    <w:rsid w:val="00323E3A"/>
    <w:rsid w:val="00355023"/>
    <w:rsid w:val="003F6F1D"/>
    <w:rsid w:val="00426CA9"/>
    <w:rsid w:val="00450760"/>
    <w:rsid w:val="00451C66"/>
    <w:rsid w:val="004574FA"/>
    <w:rsid w:val="004B6754"/>
    <w:rsid w:val="004E13CB"/>
    <w:rsid w:val="004F7A46"/>
    <w:rsid w:val="00507742"/>
    <w:rsid w:val="00533F22"/>
    <w:rsid w:val="005445F0"/>
    <w:rsid w:val="0058424D"/>
    <w:rsid w:val="00591617"/>
    <w:rsid w:val="005A53AE"/>
    <w:rsid w:val="00686F39"/>
    <w:rsid w:val="006C5F9E"/>
    <w:rsid w:val="00740C68"/>
    <w:rsid w:val="00764A36"/>
    <w:rsid w:val="007F02E8"/>
    <w:rsid w:val="0081322D"/>
    <w:rsid w:val="0081753E"/>
    <w:rsid w:val="00841B83"/>
    <w:rsid w:val="00871157"/>
    <w:rsid w:val="00874F5C"/>
    <w:rsid w:val="008C27D6"/>
    <w:rsid w:val="008C620D"/>
    <w:rsid w:val="008D5B12"/>
    <w:rsid w:val="00903B39"/>
    <w:rsid w:val="00922C62"/>
    <w:rsid w:val="00942634"/>
    <w:rsid w:val="009E47DB"/>
    <w:rsid w:val="00A04192"/>
    <w:rsid w:val="00A05259"/>
    <w:rsid w:val="00A76229"/>
    <w:rsid w:val="00AC7013"/>
    <w:rsid w:val="00AC711D"/>
    <w:rsid w:val="00B008E6"/>
    <w:rsid w:val="00B221DE"/>
    <w:rsid w:val="00B421C8"/>
    <w:rsid w:val="00B86A66"/>
    <w:rsid w:val="00BE7503"/>
    <w:rsid w:val="00C5440C"/>
    <w:rsid w:val="00C547E3"/>
    <w:rsid w:val="00CE12CC"/>
    <w:rsid w:val="00D94D59"/>
    <w:rsid w:val="00DD62CF"/>
    <w:rsid w:val="00DE1964"/>
    <w:rsid w:val="00E4593C"/>
    <w:rsid w:val="00EE2702"/>
    <w:rsid w:val="00F06F64"/>
    <w:rsid w:val="00F63BC2"/>
    <w:rsid w:val="00FA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13D62C-08BF-42D2-9D0D-EE35138F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52"/>
  </w:style>
  <w:style w:type="paragraph" w:styleId="1">
    <w:name w:val="heading 1"/>
    <w:basedOn w:val="a"/>
    <w:link w:val="10"/>
    <w:uiPriority w:val="9"/>
    <w:qFormat/>
    <w:rsid w:val="00116052"/>
    <w:pPr>
      <w:numPr>
        <w:numId w:val="6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6052"/>
    <w:pPr>
      <w:keepNext/>
      <w:keepLines/>
      <w:numPr>
        <w:ilvl w:val="1"/>
        <w:numId w:val="6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52"/>
    <w:pPr>
      <w:keepNext/>
      <w:keepLines/>
      <w:numPr>
        <w:ilvl w:val="2"/>
        <w:numId w:val="6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52"/>
    <w:pPr>
      <w:keepNext/>
      <w:keepLines/>
      <w:numPr>
        <w:ilvl w:val="3"/>
        <w:numId w:val="6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52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52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52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52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52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"/>
    <w:basedOn w:val="a"/>
    <w:link w:val="a4"/>
    <w:uiPriority w:val="34"/>
    <w:qFormat/>
    <w:rsid w:val="0081322D"/>
    <w:pPr>
      <w:ind w:left="720"/>
      <w:contextualSpacing/>
    </w:pPr>
  </w:style>
  <w:style w:type="character" w:customStyle="1" w:styleId="a4">
    <w:name w:val="Абзац списка Знак"/>
    <w:aliases w:val="Dot pt Знак,F5 List Paragraph Знак,List Paragraph1 Знак,List Paragraph Char Char Char Знак,Indicator Text Знак,Colorful List - Accent 11 Знак,Numbered Para 1 Знак,Bullet 1 Знак,Bullet Points Знак,List Paragraph2 Знак,MAIN CONTENT Знак"/>
    <w:link w:val="a3"/>
    <w:uiPriority w:val="34"/>
    <w:qFormat/>
    <w:locked/>
    <w:rsid w:val="0081322D"/>
  </w:style>
  <w:style w:type="character" w:customStyle="1" w:styleId="10">
    <w:name w:val="Заголовок 1 Знак"/>
    <w:basedOn w:val="a0"/>
    <w:link w:val="1"/>
    <w:rsid w:val="00116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0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605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1605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16052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16052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160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1605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160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caption"/>
    <w:basedOn w:val="a"/>
    <w:next w:val="a"/>
    <w:uiPriority w:val="35"/>
    <w:unhideWhenUsed/>
    <w:qFormat/>
    <w:rsid w:val="0011605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1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eliso gogshelidze</cp:lastModifiedBy>
  <cp:revision>2</cp:revision>
  <cp:lastPrinted>2023-12-27T13:36:00Z</cp:lastPrinted>
  <dcterms:created xsi:type="dcterms:W3CDTF">2024-02-07T11:48:00Z</dcterms:created>
  <dcterms:modified xsi:type="dcterms:W3CDTF">2024-02-07T11:48:00Z</dcterms:modified>
</cp:coreProperties>
</file>